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E6945" w14:textId="77777777" w:rsidR="002E44BA" w:rsidRPr="008200A4" w:rsidRDefault="002E44BA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  <w:r w:rsidRPr="008200A4">
        <w:rPr>
          <w:rFonts w:ascii="Sylfaen" w:eastAsia="Sylfaen" w:hAnsi="Sylfaen" w:cs="Sylfaen"/>
          <w:b/>
        </w:rPr>
        <w:t>შესყიდვის ობიე</w:t>
      </w:r>
      <w:r w:rsidR="00BB60E0">
        <w:rPr>
          <w:rFonts w:ascii="Sylfaen" w:eastAsia="Sylfaen" w:hAnsi="Sylfaen" w:cs="Sylfaen"/>
          <w:b/>
        </w:rPr>
        <w:t>ქ</w:t>
      </w:r>
      <w:r w:rsidRPr="008200A4">
        <w:rPr>
          <w:rFonts w:ascii="Sylfaen" w:eastAsia="Sylfaen" w:hAnsi="Sylfaen" w:cs="Sylfaen"/>
          <w:b/>
        </w:rPr>
        <w:t>ტი</w:t>
      </w:r>
    </w:p>
    <w:p w14:paraId="78D9584D" w14:textId="77777777" w:rsidR="00B73C05" w:rsidRPr="008200A4" w:rsidRDefault="00B73C05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</w:p>
    <w:p w14:paraId="451D72D1" w14:textId="77777777" w:rsidR="009C6BE7" w:rsidRPr="00452F20" w:rsidRDefault="00D61C28" w:rsidP="006B15CA">
      <w:pPr>
        <w:pStyle w:val="BodyText"/>
        <w:rPr>
          <w:rFonts w:cs="BPG Algeti"/>
          <w:color w:val="262626" w:themeColor="text1" w:themeTint="D9"/>
          <w:lang w:val="ka-GE"/>
        </w:rPr>
      </w:pPr>
      <w:r w:rsidRPr="00452F20">
        <w:rPr>
          <w:rFonts w:cs="BPG Algeti"/>
          <w:color w:val="262626" w:themeColor="text1" w:themeTint="D9"/>
          <w:lang w:val="ka-GE"/>
        </w:rPr>
        <w:t>საქართველოში მაღალია ქრონიკული დაავადებებით</w:t>
      </w:r>
      <w:r w:rsidR="00087B4F">
        <w:rPr>
          <w:rFonts w:cs="BPG Algeti"/>
          <w:color w:val="262626" w:themeColor="text1" w:themeTint="D9"/>
          <w:lang w:val="ka-GE"/>
        </w:rPr>
        <w:t xml:space="preserve"> (მ.შ., გ</w:t>
      </w:r>
      <w:r w:rsidR="00087B4F" w:rsidRPr="00087B4F">
        <w:rPr>
          <w:rFonts w:cs="BPG Algeti"/>
          <w:color w:val="262626" w:themeColor="text1" w:themeTint="D9"/>
          <w:lang w:val="ka-GE"/>
        </w:rPr>
        <w:t xml:space="preserve">ულ-სისხლძარღვთა </w:t>
      </w:r>
      <w:r w:rsidR="00087B4F">
        <w:rPr>
          <w:rFonts w:cs="BPG Algeti"/>
          <w:color w:val="262626" w:themeColor="text1" w:themeTint="D9"/>
          <w:lang w:val="ka-GE"/>
        </w:rPr>
        <w:t xml:space="preserve">და </w:t>
      </w:r>
      <w:r w:rsidR="00087B4F" w:rsidRPr="00087B4F">
        <w:rPr>
          <w:rFonts w:cs="BPG Algeti"/>
          <w:color w:val="262626" w:themeColor="text1" w:themeTint="D9"/>
          <w:lang w:val="ka-GE"/>
        </w:rPr>
        <w:t>ფილტვის ქრონიკული დაავადებები</w:t>
      </w:r>
      <w:r w:rsidR="00087B4F">
        <w:rPr>
          <w:rFonts w:cs="BPG Algeti"/>
          <w:color w:val="262626" w:themeColor="text1" w:themeTint="D9"/>
          <w:lang w:val="ka-GE"/>
        </w:rPr>
        <w:t xml:space="preserve">, დიაბეტი, </w:t>
      </w:r>
      <w:r w:rsidR="00087B4F" w:rsidRPr="00087B4F">
        <w:rPr>
          <w:rFonts w:cs="BPG Algeti"/>
          <w:color w:val="262626" w:themeColor="text1" w:themeTint="D9"/>
          <w:lang w:val="ka-GE"/>
        </w:rPr>
        <w:t>ფარისებრი ჯირკვლის დაავადებ</w:t>
      </w:r>
      <w:r w:rsidR="00087B4F">
        <w:rPr>
          <w:rFonts w:cs="BPG Algeti"/>
          <w:color w:val="262626" w:themeColor="text1" w:themeTint="D9"/>
          <w:lang w:val="ka-GE"/>
        </w:rPr>
        <w:t>ები)</w:t>
      </w:r>
      <w:r w:rsidRPr="00452F20">
        <w:rPr>
          <w:rFonts w:cs="BPG Algeti"/>
          <w:color w:val="262626" w:themeColor="text1" w:themeTint="D9"/>
          <w:lang w:val="ka-GE"/>
        </w:rPr>
        <w:t xml:space="preserve"> განპირობებული ავად</w:t>
      </w:r>
      <w:r w:rsidR="00F260BD" w:rsidRPr="00452F20">
        <w:rPr>
          <w:rFonts w:cs="BPG Algeti"/>
          <w:color w:val="262626" w:themeColor="text1" w:themeTint="D9"/>
          <w:lang w:val="ka-GE"/>
        </w:rPr>
        <w:t>ო</w:t>
      </w:r>
      <w:r w:rsidRPr="00452F20">
        <w:rPr>
          <w:rFonts w:cs="BPG Algeti"/>
          <w:color w:val="262626" w:themeColor="text1" w:themeTint="D9"/>
          <w:lang w:val="ka-GE"/>
        </w:rPr>
        <w:t xml:space="preserve">ბისა და სიკვდილობის ტვირთი. </w:t>
      </w:r>
      <w:r w:rsidR="00087B4F">
        <w:rPr>
          <w:rFonts w:cs="BPG Algeti"/>
          <w:color w:val="262626" w:themeColor="text1" w:themeTint="D9"/>
          <w:lang w:val="ka-GE"/>
        </w:rPr>
        <w:t>შესაბამისად, სახელმწიფო პროგრამების ფარგლებში უზრუნველყოფილია აღნიშნული დაავადებების  პრევენციასა და მკურნალობაზე უნივერსალური ხელმისაწვდომობა.</w:t>
      </w:r>
      <w:r w:rsidR="00E03DB9">
        <w:rPr>
          <w:rFonts w:cs="BPG Algeti"/>
          <w:color w:val="262626" w:themeColor="text1" w:themeTint="D9"/>
          <w:lang w:val="ka-GE"/>
        </w:rPr>
        <w:t xml:space="preserve"> </w:t>
      </w:r>
      <w:r w:rsidR="00941E70" w:rsidRPr="00941E70">
        <w:rPr>
          <w:rFonts w:cs="BPG Algeti"/>
          <w:color w:val="262626" w:themeColor="text1" w:themeTint="D9"/>
          <w:lang w:val="ka-GE"/>
        </w:rPr>
        <w:t>საყოველთაო ჯანდაცვის პროგრამის ამოქმედებ</w:t>
      </w:r>
      <w:r w:rsidR="00941E70">
        <w:rPr>
          <w:rFonts w:cs="BPG Algeti"/>
          <w:color w:val="262626" w:themeColor="text1" w:themeTint="D9"/>
          <w:lang w:val="ka-GE"/>
        </w:rPr>
        <w:t>ის შემდეგ მნიშვნელოვნად გაიზარდა სამედიცინო სერვისების (</w:t>
      </w:r>
      <w:r w:rsidR="00941E70" w:rsidRPr="00941E70">
        <w:rPr>
          <w:rFonts w:cs="BPG Algeti"/>
          <w:color w:val="262626" w:themeColor="text1" w:themeTint="D9"/>
          <w:lang w:val="ka-GE"/>
        </w:rPr>
        <w:t>როგორც ამბულატორიულ</w:t>
      </w:r>
      <w:r w:rsidR="00A97C69">
        <w:rPr>
          <w:rFonts w:cs="BPG Algeti"/>
          <w:color w:val="262626" w:themeColor="text1" w:themeTint="D9"/>
          <w:lang w:val="ka-GE"/>
        </w:rPr>
        <w:t>ი</w:t>
      </w:r>
      <w:r w:rsidR="00941E70" w:rsidRPr="00941E70">
        <w:rPr>
          <w:rFonts w:cs="BPG Algeti"/>
          <w:color w:val="262626" w:themeColor="text1" w:themeTint="D9"/>
          <w:lang w:val="ka-GE"/>
        </w:rPr>
        <w:t>, ასევე სტაციონარულ</w:t>
      </w:r>
      <w:r w:rsidR="00A97C69">
        <w:rPr>
          <w:rFonts w:cs="BPG Algeti"/>
          <w:color w:val="262626" w:themeColor="text1" w:themeTint="D9"/>
          <w:lang w:val="ka-GE"/>
        </w:rPr>
        <w:t>ი)</w:t>
      </w:r>
      <w:r w:rsidR="00941E70" w:rsidRPr="00941E70">
        <w:rPr>
          <w:rFonts w:cs="BPG Algeti"/>
          <w:color w:val="262626" w:themeColor="text1" w:themeTint="D9"/>
          <w:lang w:val="ka-GE"/>
        </w:rPr>
        <w:t xml:space="preserve"> </w:t>
      </w:r>
      <w:r w:rsidR="00941E70">
        <w:rPr>
          <w:rFonts w:cs="BPG Algeti"/>
          <w:color w:val="262626" w:themeColor="text1" w:themeTint="D9"/>
          <w:lang w:val="ka-GE"/>
        </w:rPr>
        <w:t>უტილიზაცია.</w:t>
      </w:r>
      <w:r w:rsidR="00941E70" w:rsidRPr="00941E70">
        <w:rPr>
          <w:rFonts w:cs="BPG Algeti"/>
          <w:color w:val="262626" w:themeColor="text1" w:themeTint="D9"/>
          <w:lang w:val="ka-GE"/>
        </w:rPr>
        <w:t xml:space="preserve"> ბოლო ორი ათწლეულის განმავლობაში 1 სულ მოსახლეზე ამბულატორიულ-პოლიკლინიკური მომსახურებისთვის მიმართვიანობის საშუალო მაჩვენებლი 2.2-ს არ აღემატებოდა, 2017 წელს </w:t>
      </w:r>
      <w:r w:rsidR="00A97C69">
        <w:rPr>
          <w:rFonts w:cs="BPG Algeti"/>
          <w:color w:val="262626" w:themeColor="text1" w:themeTint="D9"/>
          <w:lang w:val="ka-GE"/>
        </w:rPr>
        <w:t xml:space="preserve">კი </w:t>
      </w:r>
      <w:r w:rsidR="00941E70" w:rsidRPr="00941E70">
        <w:rPr>
          <w:rFonts w:cs="BPG Algeti"/>
          <w:color w:val="262626" w:themeColor="text1" w:themeTint="D9"/>
          <w:lang w:val="ka-GE"/>
        </w:rPr>
        <w:t>მხოლოდ ამბულატორიულ-პოლიკლინიკური მომსახურებისთვის მიმართვიანობის რაოდენობამ ერთ სულ მოსახლეზე  3.5-ს</w:t>
      </w:r>
      <w:r w:rsidR="00A97C69">
        <w:rPr>
          <w:rFonts w:cs="BPG Algeti"/>
          <w:color w:val="262626" w:themeColor="text1" w:themeTint="D9"/>
          <w:lang w:val="ka-GE"/>
        </w:rPr>
        <w:t xml:space="preserve"> </w:t>
      </w:r>
      <w:r w:rsidR="00A97C69" w:rsidRPr="00941E70">
        <w:rPr>
          <w:rFonts w:cs="BPG Algeti"/>
          <w:color w:val="262626" w:themeColor="text1" w:themeTint="D9"/>
          <w:lang w:val="ka-GE"/>
        </w:rPr>
        <w:t>მიაღწია</w:t>
      </w:r>
      <w:r w:rsidR="00941E70" w:rsidRPr="00941E70">
        <w:rPr>
          <w:rFonts w:cs="BPG Algeti"/>
          <w:color w:val="262626" w:themeColor="text1" w:themeTint="D9"/>
          <w:lang w:val="ka-GE"/>
        </w:rPr>
        <w:t>.</w:t>
      </w:r>
      <w:r w:rsidR="00A97C69">
        <w:rPr>
          <w:rFonts w:cs="BPG Algeti"/>
          <w:color w:val="262626" w:themeColor="text1" w:themeTint="D9"/>
          <w:lang w:val="ka-GE"/>
        </w:rPr>
        <w:t xml:space="preserve"> ამავდროულად, 2018 წლიდან ამოქმედდა </w:t>
      </w:r>
      <w:r w:rsidR="00A97C69" w:rsidRPr="00A97C69">
        <w:rPr>
          <w:rFonts w:cs="BPG Algeti"/>
          <w:color w:val="262626" w:themeColor="text1" w:themeTint="D9"/>
          <w:lang w:val="ka-GE"/>
        </w:rPr>
        <w:t>ქრონიკული დაავადებების სამკურნალო მედიკამენტებით უზრუნველყოფ</w:t>
      </w:r>
      <w:r w:rsidR="00A97C69">
        <w:rPr>
          <w:rFonts w:cs="BPG Algeti"/>
          <w:color w:val="262626" w:themeColor="text1" w:themeTint="D9"/>
          <w:lang w:val="ka-GE"/>
        </w:rPr>
        <w:t xml:space="preserve">ის სახელმწიფო პროგრამა, რომლის ფარგლებშიც მიზნობრივ კონტინგენტს ქრონიკული დაავადებების სამკურნალო მედიკამენტებზე ფინანსური ხელმისაწვდომობა აქვს. </w:t>
      </w:r>
      <w:r w:rsidR="00E03DB9">
        <w:rPr>
          <w:rFonts w:cs="BPG Algeti"/>
          <w:color w:val="262626" w:themeColor="text1" w:themeTint="D9"/>
          <w:lang w:val="ka-GE"/>
        </w:rPr>
        <w:t>თუმცა, მნიშვნელოვან გამოწვევად რჩება ქრონიკული დაავადებების მართვის კუთხით პირველადი ჯანდაცვის სისტემაში დასაქმებული სამედიცინო პერსონალის ცოდნისა და უნარების ამაღლება.</w:t>
      </w:r>
    </w:p>
    <w:p w14:paraId="15CA84AF" w14:textId="77777777" w:rsidR="002E44BA" w:rsidRPr="00452F20" w:rsidRDefault="002E44BA" w:rsidP="006B15CA">
      <w:pPr>
        <w:pStyle w:val="BodyText"/>
        <w:rPr>
          <w:rFonts w:cs="BPG Algeti"/>
          <w:color w:val="262626" w:themeColor="text1" w:themeTint="D9"/>
          <w:lang w:val="ka-GE"/>
        </w:rPr>
      </w:pPr>
    </w:p>
    <w:p w14:paraId="1550EF5D" w14:textId="77777777" w:rsidR="00D61C28" w:rsidRPr="00452F20" w:rsidRDefault="00D61C28" w:rsidP="006B15CA">
      <w:pPr>
        <w:pStyle w:val="BodyText"/>
        <w:rPr>
          <w:rFonts w:cs="BPG Algeti"/>
          <w:color w:val="262626" w:themeColor="text1" w:themeTint="D9"/>
          <w:lang w:val="ka-GE"/>
        </w:rPr>
      </w:pPr>
      <w:r w:rsidRPr="00452F20">
        <w:rPr>
          <w:rFonts w:cs="BPG Algeti"/>
          <w:color w:val="262626" w:themeColor="text1" w:themeTint="D9"/>
          <w:lang w:val="ka-GE"/>
        </w:rPr>
        <w:t>შესყიდვის ობიექტს წარმოადგენს „დიპლომისშემდგომი სამედიცინო განათლების პროგრამის“ ფარგლებშ</w:t>
      </w:r>
      <w:r w:rsidR="006F4225" w:rsidRPr="00452F20">
        <w:rPr>
          <w:rFonts w:cs="BPG Algeti"/>
          <w:color w:val="262626" w:themeColor="text1" w:themeTint="D9"/>
          <w:lang w:val="ka-GE"/>
        </w:rPr>
        <w:t>ი</w:t>
      </w:r>
      <w:r w:rsidRPr="00452F20">
        <w:rPr>
          <w:rFonts w:cs="BPG Algeti"/>
          <w:color w:val="262626" w:themeColor="text1" w:themeTint="D9"/>
          <w:lang w:val="ka-GE"/>
        </w:rPr>
        <w:t xml:space="preserve"> </w:t>
      </w:r>
      <w:r w:rsidR="00E03DB9" w:rsidRPr="00E03DB9">
        <w:rPr>
          <w:rFonts w:cs="BPG Algeti"/>
          <w:color w:val="262626" w:themeColor="text1" w:themeTint="D9"/>
          <w:lang w:val="ka-GE"/>
        </w:rPr>
        <w:t>საქართველოს ოკუპირებული ტერიტორიებიდან დევნილთა, შრომის, ჯანმრთელობის და სოციალური დაცვის სამინისტრო</w:t>
      </w:r>
      <w:r w:rsidR="00E03DB9">
        <w:rPr>
          <w:rFonts w:cs="BPG Algeti"/>
          <w:color w:val="262626" w:themeColor="text1" w:themeTint="D9"/>
          <w:lang w:val="ka-GE"/>
        </w:rPr>
        <w:t>ს</w:t>
      </w:r>
      <w:r w:rsidR="00E03DB9" w:rsidRPr="00E03DB9">
        <w:rPr>
          <w:rFonts w:cs="BPG Algeti"/>
          <w:color w:val="262626" w:themeColor="text1" w:themeTint="D9"/>
          <w:lang w:val="ka-GE"/>
        </w:rPr>
        <w:t xml:space="preserve"> </w:t>
      </w:r>
      <w:r w:rsidRPr="00452F20">
        <w:rPr>
          <w:rFonts w:cs="BPG Algeti"/>
          <w:color w:val="262626" w:themeColor="text1" w:themeTint="D9"/>
          <w:lang w:val="ka-GE"/>
        </w:rPr>
        <w:t>მიერ დაგეგმილი მომსახურე</w:t>
      </w:r>
      <w:r w:rsidR="00270DAF" w:rsidRPr="00452F20">
        <w:rPr>
          <w:rFonts w:cs="BPG Algeti"/>
          <w:color w:val="262626" w:themeColor="text1" w:themeTint="D9"/>
          <w:lang w:val="ka-GE"/>
        </w:rPr>
        <w:t xml:space="preserve">ბის - „სოფლის ექიმების ცოდნისა და უნარ-ჩვევების გაუმჯობესება ქრონიკული დაავადებების მართვის მიმართულებით“ </w:t>
      </w:r>
      <w:r w:rsidR="00BB74ED">
        <w:rPr>
          <w:rFonts w:cs="BPG Algeti"/>
          <w:color w:val="262626" w:themeColor="text1" w:themeTint="D9"/>
          <w:lang w:val="ka-GE"/>
        </w:rPr>
        <w:t xml:space="preserve"> </w:t>
      </w:r>
      <w:r w:rsidR="00270DAF" w:rsidRPr="00452F20">
        <w:rPr>
          <w:rFonts w:cs="BPG Algeti"/>
          <w:color w:val="262626" w:themeColor="text1" w:themeTint="D9"/>
          <w:lang w:val="ka-GE"/>
        </w:rPr>
        <w:t>შესყიდვა.</w:t>
      </w:r>
    </w:p>
    <w:p w14:paraId="5CFB88B1" w14:textId="77777777" w:rsidR="00434B0B" w:rsidRPr="008200A4" w:rsidRDefault="002E44BA" w:rsidP="00434B0B">
      <w:pPr>
        <w:pStyle w:val="Default"/>
        <w:rPr>
          <w:b/>
          <w:i/>
          <w:color w:val="auto"/>
          <w:sz w:val="20"/>
          <w:szCs w:val="20"/>
        </w:rPr>
      </w:pPr>
      <w:r w:rsidRPr="003C7101">
        <w:rPr>
          <w:rFonts w:cs="BPG Algeti"/>
          <w:color w:val="262626" w:themeColor="text1" w:themeTint="D9"/>
          <w:sz w:val="20"/>
          <w:szCs w:val="20"/>
        </w:rPr>
        <w:t xml:space="preserve">მომსახურების მიწოდების </w:t>
      </w:r>
      <w:r w:rsidR="00434B0B" w:rsidRPr="003C7101">
        <w:rPr>
          <w:rFonts w:cs="BPG Algeti"/>
          <w:color w:val="262626" w:themeColor="text1" w:themeTint="D9"/>
          <w:sz w:val="20"/>
          <w:szCs w:val="20"/>
        </w:rPr>
        <w:t>ვადა</w:t>
      </w:r>
      <w:r w:rsidRPr="003C7101">
        <w:rPr>
          <w:rFonts w:cs="BPG Algeti"/>
          <w:color w:val="262626" w:themeColor="text1" w:themeTint="D9"/>
          <w:sz w:val="20"/>
          <w:szCs w:val="20"/>
        </w:rPr>
        <w:t xml:space="preserve">:  </w:t>
      </w:r>
      <w:r w:rsidR="00BB74ED" w:rsidRPr="0070689E">
        <w:rPr>
          <w:rFonts w:cs="BPG Algeti"/>
          <w:color w:val="262626" w:themeColor="text1" w:themeTint="D9"/>
          <w:sz w:val="20"/>
          <w:szCs w:val="20"/>
        </w:rPr>
        <w:t xml:space="preserve">5 </w:t>
      </w:r>
      <w:r w:rsidR="00747746" w:rsidRPr="0070689E">
        <w:rPr>
          <w:rFonts w:cs="BPG Algeti"/>
          <w:color w:val="262626" w:themeColor="text1" w:themeTint="D9"/>
          <w:sz w:val="20"/>
          <w:szCs w:val="20"/>
        </w:rPr>
        <w:t>თვე</w:t>
      </w:r>
    </w:p>
    <w:p w14:paraId="38B7DA33" w14:textId="77777777" w:rsidR="002E44BA" w:rsidRPr="008200A4" w:rsidRDefault="002E44BA" w:rsidP="002E44BA">
      <w:pPr>
        <w:pStyle w:val="BodyText"/>
        <w:rPr>
          <w:rFonts w:cs="BPG Algeti"/>
          <w:color w:val="262626" w:themeColor="text1" w:themeTint="D9"/>
          <w:lang w:val="ka-GE"/>
        </w:rPr>
      </w:pPr>
    </w:p>
    <w:p w14:paraId="003A9F96" w14:textId="77777777" w:rsidR="004B6AC5" w:rsidRPr="00452F20" w:rsidRDefault="004B6AC5" w:rsidP="002E44BA">
      <w:pPr>
        <w:pStyle w:val="BodyText"/>
        <w:rPr>
          <w:rFonts w:cs="BPG Algeti"/>
          <w:color w:val="262626" w:themeColor="text1" w:themeTint="D9"/>
          <w:lang w:val="ka-GE"/>
        </w:rPr>
      </w:pPr>
    </w:p>
    <w:p w14:paraId="6408F4CA" w14:textId="77777777" w:rsidR="002E44BA" w:rsidRPr="008200A4" w:rsidRDefault="002E44BA" w:rsidP="002E44B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sz w:val="20"/>
          <w:szCs w:val="20"/>
        </w:rPr>
      </w:pPr>
    </w:p>
    <w:p w14:paraId="46A3C52C" w14:textId="77777777" w:rsidR="00254AE1" w:rsidRPr="00452F20" w:rsidRDefault="00942054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  <w:r w:rsidRPr="008200A4">
        <w:rPr>
          <w:rFonts w:ascii="Sylfaen" w:eastAsia="Sylfaen" w:hAnsi="Sylfaen" w:cs="Sylfaen"/>
          <w:b/>
        </w:rPr>
        <w:t xml:space="preserve">ტექნიკური </w:t>
      </w:r>
      <w:r w:rsidRPr="00452F20">
        <w:rPr>
          <w:rFonts w:ascii="Sylfaen" w:eastAsia="Sylfaen" w:hAnsi="Sylfaen" w:cs="Sylfaen"/>
          <w:b/>
        </w:rPr>
        <w:t>დავალება</w:t>
      </w:r>
    </w:p>
    <w:p w14:paraId="13CFFE68" w14:textId="77777777" w:rsidR="008947A0" w:rsidRPr="00452F20" w:rsidRDefault="008947A0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</w:p>
    <w:p w14:paraId="2D5F91F5" w14:textId="77777777" w:rsidR="00156836" w:rsidRPr="00BB74ED" w:rsidRDefault="00156836" w:rsidP="006B15CA">
      <w:pPr>
        <w:spacing w:after="1" w:line="248" w:lineRule="auto"/>
        <w:ind w:right="7" w:hanging="10"/>
        <w:jc w:val="center"/>
        <w:rPr>
          <w:rFonts w:ascii="Sylfaen" w:hAnsi="Sylfaen"/>
          <w:b/>
          <w:sz w:val="20"/>
          <w:szCs w:val="20"/>
        </w:rPr>
      </w:pPr>
    </w:p>
    <w:p w14:paraId="466F23FE" w14:textId="77777777" w:rsidR="00C917C2" w:rsidRDefault="007406AC" w:rsidP="002E44BA">
      <w:pPr>
        <w:shd w:val="clear" w:color="auto" w:fill="FFFFFF"/>
        <w:spacing w:line="276" w:lineRule="auto"/>
        <w:jc w:val="both"/>
        <w:rPr>
          <w:rFonts w:ascii="Sylfaen" w:hAnsi="Sylfaen" w:cs="Sylfaen"/>
          <w:color w:val="auto"/>
          <w:sz w:val="20"/>
          <w:szCs w:val="20"/>
          <w:lang w:val="en-US"/>
        </w:rPr>
      </w:pPr>
      <w:r w:rsidRPr="00A97C69">
        <w:rPr>
          <w:rFonts w:ascii="Sylfaen" w:hAnsi="Sylfaen" w:cs="Sylfaen"/>
          <w:b/>
          <w:color w:val="auto"/>
          <w:sz w:val="20"/>
          <w:szCs w:val="20"/>
        </w:rPr>
        <w:t>პროექტ</w:t>
      </w:r>
      <w:r w:rsidR="008947A0" w:rsidRPr="00A97C69">
        <w:rPr>
          <w:rFonts w:ascii="Sylfaen" w:hAnsi="Sylfaen" w:cs="Sylfaen"/>
          <w:b/>
          <w:color w:val="auto"/>
          <w:sz w:val="20"/>
          <w:szCs w:val="20"/>
        </w:rPr>
        <w:t>ის მიზანია</w:t>
      </w:r>
      <w:r w:rsidR="001D52F2" w:rsidRPr="00452F20">
        <w:rPr>
          <w:rFonts w:ascii="Sylfaen" w:hAnsi="Sylfaen" w:cs="Sylfaen"/>
          <w:color w:val="auto"/>
          <w:sz w:val="20"/>
          <w:szCs w:val="20"/>
        </w:rPr>
        <w:t xml:space="preserve"> </w:t>
      </w:r>
      <w:r w:rsidR="00D61C28" w:rsidRPr="00452F20">
        <w:rPr>
          <w:rFonts w:ascii="Sylfaen" w:hAnsi="Sylfaen" w:cs="Sylfaen"/>
          <w:color w:val="auto"/>
          <w:sz w:val="20"/>
          <w:szCs w:val="20"/>
        </w:rPr>
        <w:t xml:space="preserve">სოფლის ექიმების </w:t>
      </w:r>
      <w:r w:rsidR="00BB74ED">
        <w:rPr>
          <w:rFonts w:ascii="Sylfaen" w:hAnsi="Sylfaen" w:cs="Sylfaen"/>
          <w:color w:val="auto"/>
          <w:sz w:val="20"/>
          <w:szCs w:val="20"/>
        </w:rPr>
        <w:t>შესაძლებლობების გაძლიერება /</w:t>
      </w:r>
      <w:r w:rsidR="00D61C28" w:rsidRPr="00452F20">
        <w:rPr>
          <w:rFonts w:ascii="Sylfaen" w:hAnsi="Sylfaen" w:cs="Sylfaen"/>
          <w:color w:val="auto"/>
          <w:sz w:val="20"/>
          <w:szCs w:val="20"/>
        </w:rPr>
        <w:t>ცოდნისა და ინფორმირებულობის ამაღლება ქრონიკული დაავადებების მართვის მიმართულებით.</w:t>
      </w:r>
    </w:p>
    <w:p w14:paraId="30C4A5C2" w14:textId="77777777" w:rsidR="00FC2CE1" w:rsidRPr="00FC2CE1" w:rsidRDefault="00FC2CE1" w:rsidP="00BB74ED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  <w:lang w:val="en-US"/>
        </w:rPr>
      </w:pPr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2017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წლის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r w:rsidR="00BB74ED">
        <w:rPr>
          <w:rFonts w:ascii="Sylfaen" w:eastAsia="Sylfaen" w:hAnsi="Sylfaen" w:cs="Sylfaen"/>
          <w:color w:val="auto"/>
          <w:sz w:val="20"/>
          <w:szCs w:val="20"/>
        </w:rPr>
        <w:t xml:space="preserve">სტატისტიკური ცნობარის - „ჯანმრთელობის დაცვა“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მონაცემებით</w:t>
      </w:r>
      <w:proofErr w:type="spellEnd"/>
      <w:r w:rsidR="00BB74ED">
        <w:rPr>
          <w:rFonts w:ascii="Sylfaen" w:eastAsia="Sylfaen" w:hAnsi="Sylfaen" w:cs="Sylfaen"/>
          <w:color w:val="auto"/>
          <w:sz w:val="20"/>
          <w:szCs w:val="20"/>
        </w:rPr>
        <w:t xml:space="preserve">, </w:t>
      </w:r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r w:rsidR="00BB74ED">
        <w:rPr>
          <w:rFonts w:ascii="Sylfaen" w:eastAsia="Sylfaen" w:hAnsi="Sylfaen" w:cs="Sylfaen"/>
          <w:color w:val="auto"/>
          <w:sz w:val="20"/>
          <w:szCs w:val="20"/>
        </w:rPr>
        <w:t xml:space="preserve">საქართველოში </w:t>
      </w:r>
      <w:proofErr w:type="spellStart"/>
      <w:r w:rsidR="00BB74ED" w:rsidRPr="00BB74ED">
        <w:rPr>
          <w:rFonts w:ascii="Sylfaen" w:eastAsia="Sylfaen" w:hAnsi="Sylfaen" w:cs="Sylfaen"/>
          <w:color w:val="auto"/>
          <w:sz w:val="20"/>
          <w:szCs w:val="20"/>
          <w:lang w:val="en-US"/>
        </w:rPr>
        <w:t>სიკვდილიანობ</w:t>
      </w:r>
      <w:proofErr w:type="spellEnd"/>
      <w:r w:rsidR="00BB74ED">
        <w:rPr>
          <w:rFonts w:ascii="Sylfaen" w:eastAsia="Sylfaen" w:hAnsi="Sylfaen" w:cs="Sylfaen"/>
          <w:color w:val="auto"/>
          <w:sz w:val="20"/>
          <w:szCs w:val="20"/>
        </w:rPr>
        <w:t>ის</w:t>
      </w:r>
      <w:r w:rsidR="00BB74ED" w:rsidRPr="00BB74ED">
        <w:rPr>
          <w:rFonts w:eastAsia="Sylfaen"/>
          <w:color w:val="auto"/>
          <w:sz w:val="20"/>
          <w:szCs w:val="20"/>
          <w:lang w:val="en-US"/>
        </w:rPr>
        <w:t xml:space="preserve"> </w:t>
      </w:r>
      <w:proofErr w:type="spellStart"/>
      <w:r w:rsidR="00BB74ED" w:rsidRPr="00BB74ED">
        <w:rPr>
          <w:rFonts w:ascii="Sylfaen" w:eastAsia="Sylfaen" w:hAnsi="Sylfaen" w:cs="Sylfaen"/>
          <w:color w:val="auto"/>
          <w:sz w:val="20"/>
          <w:szCs w:val="20"/>
          <w:lang w:val="en-US"/>
        </w:rPr>
        <w:t>ძირითად</w:t>
      </w:r>
      <w:proofErr w:type="spellEnd"/>
      <w:r w:rsidR="00BB74ED" w:rsidRPr="00BB74ED">
        <w:rPr>
          <w:rFonts w:eastAsia="Sylfaen"/>
          <w:color w:val="auto"/>
          <w:sz w:val="20"/>
          <w:szCs w:val="20"/>
          <w:lang w:val="en-US"/>
        </w:rPr>
        <w:t xml:space="preserve"> </w:t>
      </w:r>
      <w:proofErr w:type="spellStart"/>
      <w:r w:rsidR="00BB74ED" w:rsidRPr="00BB74ED">
        <w:rPr>
          <w:rFonts w:ascii="Sylfaen" w:eastAsia="Sylfaen" w:hAnsi="Sylfaen" w:cs="Sylfaen"/>
          <w:color w:val="auto"/>
          <w:sz w:val="20"/>
          <w:szCs w:val="20"/>
          <w:lang w:val="en-US"/>
        </w:rPr>
        <w:t>მიზეზებს</w:t>
      </w:r>
      <w:proofErr w:type="spellEnd"/>
      <w:r w:rsidR="00BB74ED" w:rsidRPr="00BB74ED">
        <w:rPr>
          <w:rFonts w:eastAsia="Sylfaen"/>
          <w:color w:val="auto"/>
          <w:sz w:val="20"/>
          <w:szCs w:val="20"/>
          <w:lang w:val="en-US"/>
        </w:rPr>
        <w:t xml:space="preserve"> </w:t>
      </w:r>
      <w:r w:rsidR="00BB74ED">
        <w:rPr>
          <w:rFonts w:ascii="Sylfaen" w:eastAsia="Sylfaen" w:hAnsi="Sylfaen" w:cs="Sylfaen"/>
          <w:color w:val="auto"/>
          <w:sz w:val="20"/>
          <w:szCs w:val="20"/>
        </w:rPr>
        <w:t>შორის</w:t>
      </w:r>
      <w:r w:rsidR="00BB74ED" w:rsidRPr="00BB74ED">
        <w:rPr>
          <w:rFonts w:eastAsia="Sylfaen"/>
          <w:color w:val="auto"/>
          <w:sz w:val="20"/>
          <w:szCs w:val="20"/>
          <w:lang w:val="en-US"/>
        </w:rPr>
        <w:t xml:space="preserve"> (</w:t>
      </w:r>
      <w:proofErr w:type="spellStart"/>
      <w:r w:rsidR="00BB74ED" w:rsidRPr="00BB74ED">
        <w:rPr>
          <w:rFonts w:ascii="Sylfaen" w:eastAsia="Sylfaen" w:hAnsi="Sylfaen" w:cs="Sylfaen"/>
          <w:color w:val="auto"/>
          <w:sz w:val="20"/>
          <w:szCs w:val="20"/>
          <w:lang w:val="en-US"/>
        </w:rPr>
        <w:t>მაჩვენებლები</w:t>
      </w:r>
      <w:proofErr w:type="spellEnd"/>
      <w:r w:rsidR="00BB74ED" w:rsidRPr="00BB74ED">
        <w:rPr>
          <w:rFonts w:eastAsia="Sylfaen"/>
          <w:color w:val="auto"/>
          <w:sz w:val="20"/>
          <w:szCs w:val="20"/>
          <w:lang w:val="en-US"/>
        </w:rPr>
        <w:t xml:space="preserve"> 100000</w:t>
      </w:r>
      <w:r w:rsidR="00BB74ED">
        <w:rPr>
          <w:rFonts w:asciiTheme="minorHAnsi" w:eastAsia="Sylfaen" w:hAnsiTheme="minorHAnsi"/>
          <w:color w:val="auto"/>
          <w:sz w:val="20"/>
          <w:szCs w:val="20"/>
        </w:rPr>
        <w:t xml:space="preserve"> </w:t>
      </w:r>
      <w:proofErr w:type="spellStart"/>
      <w:r w:rsidR="00BB74ED" w:rsidRPr="00BB74ED">
        <w:rPr>
          <w:rFonts w:ascii="Sylfaen" w:eastAsia="Sylfaen" w:hAnsi="Sylfaen" w:cs="Sylfaen"/>
          <w:color w:val="auto"/>
          <w:sz w:val="20"/>
          <w:szCs w:val="20"/>
          <w:lang w:val="en-US"/>
        </w:rPr>
        <w:t>მოსახლეზე</w:t>
      </w:r>
      <w:proofErr w:type="spellEnd"/>
      <w:r w:rsidR="00BB74ED" w:rsidRPr="00BB74ED">
        <w:rPr>
          <w:rFonts w:eastAsia="Sylfaen"/>
          <w:color w:val="auto"/>
          <w:sz w:val="20"/>
          <w:szCs w:val="20"/>
          <w:lang w:val="en-US"/>
        </w:rPr>
        <w:t>)</w:t>
      </w:r>
      <w:r w:rsidR="00BB74ED">
        <w:rPr>
          <w:rFonts w:asciiTheme="minorHAnsi" w:eastAsia="Sylfaen" w:hAnsiTheme="minorHAnsi"/>
          <w:color w:val="auto"/>
          <w:sz w:val="20"/>
          <w:szCs w:val="20"/>
        </w:rPr>
        <w:t xml:space="preserve"> </w:t>
      </w:r>
      <w:r w:rsidR="00BB74ED" w:rsidRPr="00BB74ED">
        <w:rPr>
          <w:rFonts w:asciiTheme="minorHAnsi" w:eastAsia="Sylfaen" w:hAnsiTheme="minorHAnsi"/>
          <w:color w:val="auto"/>
          <w:sz w:val="20"/>
          <w:szCs w:val="20"/>
        </w:rPr>
        <w:t>სისხლის მიმოქცევის სისტემის ავადმყოფობებ</w:t>
      </w:r>
      <w:r w:rsidR="00BB74ED">
        <w:rPr>
          <w:rFonts w:asciiTheme="minorHAnsi" w:eastAsia="Sylfaen" w:hAnsiTheme="minorHAnsi"/>
          <w:color w:val="auto"/>
          <w:sz w:val="20"/>
          <w:szCs w:val="20"/>
        </w:rPr>
        <w:t xml:space="preserve">ი პირველ ადგილზეა (მაჩვენებელი </w:t>
      </w:r>
      <w:r w:rsidR="00BB74ED" w:rsidRPr="00BB74ED">
        <w:rPr>
          <w:rFonts w:asciiTheme="minorHAnsi" w:eastAsia="Sylfaen" w:hAnsiTheme="minorHAnsi"/>
          <w:color w:val="auto"/>
          <w:sz w:val="20"/>
          <w:szCs w:val="20"/>
        </w:rPr>
        <w:t>532.7</w:t>
      </w:r>
      <w:r w:rsidR="00BB74ED">
        <w:rPr>
          <w:rFonts w:asciiTheme="minorHAnsi" w:eastAsia="Sylfaen" w:hAnsiTheme="minorHAnsi"/>
          <w:color w:val="auto"/>
          <w:sz w:val="20"/>
          <w:szCs w:val="20"/>
        </w:rPr>
        <w:t xml:space="preserve">), </w:t>
      </w:r>
      <w:r w:rsidR="00B75177">
        <w:rPr>
          <w:rFonts w:asciiTheme="minorHAnsi" w:eastAsia="Sylfaen" w:hAnsiTheme="minorHAnsi"/>
          <w:color w:val="auto"/>
          <w:sz w:val="20"/>
          <w:szCs w:val="20"/>
        </w:rPr>
        <w:t xml:space="preserve">მას მოსდევს სიმსივნეები (მაჩვენებელი </w:t>
      </w:r>
      <w:r w:rsidR="00B75177" w:rsidRPr="00B75177">
        <w:rPr>
          <w:rFonts w:asciiTheme="minorHAnsi" w:eastAsia="Sylfaen" w:hAnsiTheme="minorHAnsi"/>
          <w:color w:val="auto"/>
          <w:sz w:val="20"/>
          <w:szCs w:val="20"/>
        </w:rPr>
        <w:t>175.6</w:t>
      </w:r>
      <w:r w:rsidR="00B75177">
        <w:rPr>
          <w:rFonts w:asciiTheme="minorHAnsi" w:eastAsia="Sylfaen" w:hAnsiTheme="minorHAnsi"/>
          <w:color w:val="auto"/>
          <w:sz w:val="20"/>
          <w:szCs w:val="20"/>
        </w:rPr>
        <w:t xml:space="preserve">), ასევე, მაღალია </w:t>
      </w:r>
      <w:r w:rsidR="00B75177" w:rsidRPr="00B75177">
        <w:rPr>
          <w:rFonts w:asciiTheme="minorHAnsi" w:eastAsia="Sylfaen" w:hAnsiTheme="minorHAnsi"/>
          <w:color w:val="auto"/>
          <w:sz w:val="20"/>
          <w:szCs w:val="20"/>
        </w:rPr>
        <w:t>სასუნთქი სისტემის ავადმყოფობები</w:t>
      </w:r>
      <w:r w:rsidR="00B75177">
        <w:rPr>
          <w:rFonts w:asciiTheme="minorHAnsi" w:eastAsia="Sylfaen" w:hAnsiTheme="minorHAnsi"/>
          <w:color w:val="auto"/>
          <w:sz w:val="20"/>
          <w:szCs w:val="20"/>
        </w:rPr>
        <w:t xml:space="preserve">თ განპირობებული სიკვდიალიანობის შემთხვევები </w:t>
      </w:r>
      <w:r w:rsidR="00B75177" w:rsidRPr="00B75177">
        <w:rPr>
          <w:rFonts w:asciiTheme="minorHAnsi" w:eastAsia="Sylfaen" w:hAnsiTheme="minorHAnsi"/>
          <w:color w:val="auto"/>
          <w:sz w:val="20"/>
          <w:szCs w:val="20"/>
        </w:rPr>
        <w:t>(მაჩვენებელი 175.6)</w:t>
      </w:r>
      <w:r w:rsidR="00B75177">
        <w:rPr>
          <w:rFonts w:asciiTheme="minorHAnsi" w:eastAsia="Sylfaen" w:hAnsiTheme="minorHAnsi"/>
          <w:color w:val="auto"/>
          <w:sz w:val="20"/>
          <w:szCs w:val="20"/>
        </w:rPr>
        <w:t xml:space="preserve">. ამავდროულად,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სისხლის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მიმოქცევის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სისტემის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წილი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ქვეყანაში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რეგისტრირებული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ყველა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დაავადების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17.2%-ს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შეადგენს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.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ავადმყოფობათა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ამ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ჯგუფში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მაღალი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ავადობით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სიკვდილიანობით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ხასიათდება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ჰიპერტენზიული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იშემიური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რომელთაგან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ჰეპერტენზიულ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ავადმყოფობას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უჭირავს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სისხლის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მიმქოცევის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სისტემის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65.4%,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ხოლო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გულის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იშემიურ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დაავადებას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- 17.8%. 2017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წლის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მონაცემებით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საქართველოში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სისხლის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მიმქოცევის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სისტემის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ინციდენტობა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100 000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მოსახლეზე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უტოლდება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4955.2 -ს,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ხოლო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პრევალენტობა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- 16 516.4-ს. </w:t>
      </w:r>
    </w:p>
    <w:p w14:paraId="0317DF31" w14:textId="77777777" w:rsidR="00FC2CE1" w:rsidRPr="00FC2CE1" w:rsidRDefault="00FC2CE1" w:rsidP="00FC2CE1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  <w:lang w:val="en-US"/>
        </w:rPr>
      </w:pP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ამასთან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ერთად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საქართველოში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ფართოდაა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გავრცელებული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ენდოკრინული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სისტემის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კვებისა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ნივთიერებათა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ცვლის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დარღვევები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მ.შ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.,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შაქრიანი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დიაბეტი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ტიპი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II,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რომლის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ინციდენტობა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100 000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მოსახლეზე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შეადგენს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346.9-ს,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ხოლო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პრევალენტობა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- 1762.9-ს.</w:t>
      </w:r>
      <w:r w:rsidR="00A97C69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რაც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შეეხება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ფილტვის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ქრონიკულ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დაავადებებს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აღსანიშნავია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რომ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რესპირაციული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სისტემის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ქრონიკული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(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მ.შ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.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ასთმა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ფილტვის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ობსტრუქციული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)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ჯგუფი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შეადგენს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სასუნთქი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სისტემის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ძირითად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ნაწილს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. </w:t>
      </w:r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2017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წლის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მონაცემების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მიხედვით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საქართველოში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ქვედა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სასუნთქი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გზების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ქრონიკული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ინციდენტობა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100 000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მოსახლეზე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შეადგენდა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463.9-ს,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ხოლო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პრევალენტობა</w:t>
      </w:r>
      <w:proofErr w:type="spellEnd"/>
      <w:r w:rsidR="00B75177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1266.8-ს. </w:t>
      </w:r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2017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წლის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მონაცემებზე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დაყრდნობით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ქვედა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სასუნთქი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გზების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ქრონიკული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ჯგუფში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შემავალ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დაავადებათა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75%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მოდიოდა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ფილტვის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ქრონიკულ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ობსტრუქციულ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ავადმყოფობებზე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.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ქვედა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სასუნთქი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გზების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ქრონიკული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ავადმყოფობებიდან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ასთმისა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ასთმური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სტატუსის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გავრცელება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რეგიონების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მიხედვით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თითქმის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თანაბრად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მაღალია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მათგან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ყველაზე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მაღალი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პრევალენტობა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აღინიშნება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გურიის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(476.6),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რაჭა-ლეჩხუმის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ქვემო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სვანეთისა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(436.1)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იმერეთის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(392.8)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რეგიონებში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.</w:t>
      </w:r>
    </w:p>
    <w:p w14:paraId="45DA1ADD" w14:textId="77777777" w:rsidR="00FC2CE1" w:rsidRDefault="00FC2CE1" w:rsidP="00FC2CE1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proofErr w:type="spellStart"/>
      <w:proofErr w:type="gram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lastRenderedPageBreak/>
        <w:t>საქართველოში</w:t>
      </w:r>
      <w:proofErr w:type="spellEnd"/>
      <w:proofErr w:type="gram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საკმაოდ</w:t>
      </w:r>
      <w:proofErr w:type="spellEnd"/>
      <w:r w:rsidR="00A97C69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მაღალი</w:t>
      </w:r>
      <w:proofErr w:type="spellEnd"/>
      <w:r w:rsidR="00A97C69">
        <w:rPr>
          <w:rFonts w:ascii="Sylfaen" w:eastAsia="Sylfaen" w:hAnsi="Sylfaen" w:cs="Sylfaen"/>
          <w:color w:val="auto"/>
          <w:sz w:val="20"/>
          <w:szCs w:val="20"/>
        </w:rPr>
        <w:t>ა</w:t>
      </w:r>
      <w:r w:rsidR="00A97C69"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შარდ-სასქესო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სისტემების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ავადმყოფობების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გავრცელებაც</w:t>
      </w:r>
      <w:proofErr w:type="spellEnd"/>
      <w:r w:rsidR="00A97C69">
        <w:rPr>
          <w:rFonts w:ascii="Sylfaen" w:eastAsia="Sylfaen" w:hAnsi="Sylfaen" w:cs="Sylfaen"/>
          <w:color w:val="auto"/>
          <w:sz w:val="20"/>
          <w:szCs w:val="20"/>
        </w:rPr>
        <w:t>,</w:t>
      </w:r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 2017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წლისთვის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პრევალენტობის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მაჩვენებელი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შეადგენდა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6349.6-ს,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ხოლო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კონკრეტული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ნოზოლოგიების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მიხედვით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100 000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მოსახლეზე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პრევალენტობის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მჩვენებლები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შემდეგი</w:t>
      </w:r>
      <w:proofErr w:type="spellEnd"/>
      <w:r w:rsidR="00941E70">
        <w:rPr>
          <w:rFonts w:ascii="Sylfaen" w:eastAsia="Sylfaen" w:hAnsi="Sylfaen" w:cs="Sylfaen"/>
          <w:color w:val="auto"/>
          <w:sz w:val="20"/>
          <w:szCs w:val="20"/>
        </w:rPr>
        <w:t>ა</w:t>
      </w:r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: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ქრონიკული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ტუბერულო-ინტერსტიციული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ნეფრიტი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(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თირკმლის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ინფექციები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) (177.9),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გლომერულონეფრიტი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,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ნეფრიტული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სინდრომი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ნეფროზული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სინდრომი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(140.9)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თირკმლისა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შარდსაწვეთის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>კენჭები</w:t>
      </w:r>
      <w:proofErr w:type="spellEnd"/>
      <w:r w:rsidRPr="00FC2CE1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(520.1).</w:t>
      </w:r>
    </w:p>
    <w:p w14:paraId="5B4575BD" w14:textId="77777777" w:rsidR="008A1A34" w:rsidRDefault="00B707DE" w:rsidP="00B707DE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 w:rsidRPr="00452F20">
        <w:rPr>
          <w:rFonts w:ascii="Sylfaen" w:hAnsi="Sylfaen"/>
          <w:sz w:val="20"/>
          <w:szCs w:val="20"/>
        </w:rPr>
        <w:t xml:space="preserve">აღნიშნული დაავადებების პრევენციის, გამოვლენისა და მკურნალობის </w:t>
      </w:r>
      <w:r>
        <w:rPr>
          <w:rFonts w:ascii="Sylfaen" w:hAnsi="Sylfaen"/>
          <w:sz w:val="20"/>
          <w:szCs w:val="20"/>
        </w:rPr>
        <w:t>მიმართულებით გასატარებელი ინტერვენციები დეკლარირებულია</w:t>
      </w:r>
      <w:r w:rsidRPr="00452F20">
        <w:rPr>
          <w:rFonts w:ascii="Sylfaen" w:hAnsi="Sylfaen"/>
          <w:sz w:val="20"/>
          <w:szCs w:val="20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საქართველოში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არაგადამდებ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დაავადებათა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პრევენციისა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და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კონტროლის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2017-2020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წლების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ეროვნულ</w:t>
      </w:r>
      <w:proofErr w:type="spellEnd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proofErr w:type="spellStart"/>
      <w:r w:rsidR="00A97C69" w:rsidRPr="00A97C69">
        <w:rPr>
          <w:rFonts w:ascii="Sylfaen" w:eastAsia="Sylfaen" w:hAnsi="Sylfaen" w:cs="Sylfaen"/>
          <w:color w:val="auto"/>
          <w:sz w:val="20"/>
          <w:szCs w:val="20"/>
          <w:lang w:val="en-US"/>
        </w:rPr>
        <w:t>სტრატეგი</w:t>
      </w:r>
      <w:proofErr w:type="spellEnd"/>
      <w:r>
        <w:rPr>
          <w:rFonts w:ascii="Sylfaen" w:eastAsia="Sylfaen" w:hAnsi="Sylfaen" w:cs="Sylfaen"/>
          <w:color w:val="auto"/>
          <w:sz w:val="20"/>
          <w:szCs w:val="20"/>
        </w:rPr>
        <w:t>აში. სტრატეგია 2020 წლისთვის განსაზღვრავს შემდეგ სამიზნეებს:</w:t>
      </w:r>
    </w:p>
    <w:p w14:paraId="12C2C242" w14:textId="77777777" w:rsidR="00B707DE" w:rsidRPr="00B707DE" w:rsidRDefault="00B707DE" w:rsidP="00B707DE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 w:rsidRPr="00B707DE">
        <w:rPr>
          <w:rFonts w:ascii="Sylfaen" w:eastAsia="Sylfaen" w:hAnsi="Sylfaen" w:cs="Sylfaen"/>
          <w:color w:val="auto"/>
          <w:sz w:val="20"/>
          <w:szCs w:val="20"/>
        </w:rPr>
        <w:t>√ გულ-სისხლძარღვთა დაავადებებით გამოწვეული სიკვდილიანობის 5%-ით შემცირება (ყოველწლიურად 1%-იანი კლება);</w:t>
      </w:r>
    </w:p>
    <w:p w14:paraId="54A31559" w14:textId="77777777" w:rsidR="00B707DE" w:rsidRPr="00B707DE" w:rsidRDefault="00B707DE" w:rsidP="00B707DE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 w:rsidRPr="00B707DE">
        <w:rPr>
          <w:rFonts w:ascii="Sylfaen" w:eastAsia="Sylfaen" w:hAnsi="Sylfaen" w:cs="Sylfaen"/>
          <w:color w:val="auto"/>
          <w:sz w:val="20"/>
          <w:szCs w:val="20"/>
        </w:rPr>
        <w:t>√ ონკოლოგიური დაავადებებით გამოწვეული სიკვდილიანობის შეჩერება (ნულოვანი ზრდა);</w:t>
      </w:r>
    </w:p>
    <w:p w14:paraId="0F76DA17" w14:textId="77777777" w:rsidR="00B707DE" w:rsidRPr="00B707DE" w:rsidRDefault="00B707DE" w:rsidP="00B707DE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 w:rsidRPr="00B707DE">
        <w:rPr>
          <w:rFonts w:ascii="Sylfaen" w:eastAsia="Sylfaen" w:hAnsi="Sylfaen" w:cs="Sylfaen"/>
          <w:color w:val="auto"/>
          <w:sz w:val="20"/>
          <w:szCs w:val="20"/>
        </w:rPr>
        <w:t>√ დიაბეტით გამოწვეული სიკვდილიანობის 5%-ით (ყოველწლიურად 1%-იანი კლება) შემცირება;</w:t>
      </w:r>
    </w:p>
    <w:p w14:paraId="5D996744" w14:textId="77777777" w:rsidR="00B707DE" w:rsidRDefault="00B707DE" w:rsidP="00B707DE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 w:rsidRPr="00B707DE">
        <w:rPr>
          <w:rFonts w:ascii="Sylfaen" w:eastAsia="Sylfaen" w:hAnsi="Sylfaen" w:cs="Sylfaen"/>
          <w:color w:val="auto"/>
          <w:sz w:val="20"/>
          <w:szCs w:val="20"/>
        </w:rPr>
        <w:t>√ ქრონიკული რესპირატორული დაავადებებით გამოწვეული სიკვდილიანობის 5%-ით შემცირება (ყოველწლიურად 1%-იანი კლება)</w:t>
      </w:r>
      <w:r>
        <w:rPr>
          <w:rFonts w:ascii="Sylfaen" w:eastAsia="Sylfaen" w:hAnsi="Sylfaen" w:cs="Sylfaen"/>
          <w:color w:val="auto"/>
          <w:sz w:val="20"/>
          <w:szCs w:val="20"/>
        </w:rPr>
        <w:t>;</w:t>
      </w:r>
    </w:p>
    <w:p w14:paraId="611B7D68" w14:textId="77777777" w:rsidR="00B707DE" w:rsidRPr="008A1A34" w:rsidRDefault="00B707DE" w:rsidP="008A1A34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Sylfaen" w:eastAsia="Sylfaen" w:hAnsi="Sylfaen" w:cs="Sylfaen"/>
          <w:sz w:val="20"/>
          <w:szCs w:val="20"/>
        </w:rPr>
      </w:pPr>
      <w:r w:rsidRPr="008A1A34">
        <w:rPr>
          <w:rFonts w:ascii="Sylfaen" w:eastAsia="Sylfaen" w:hAnsi="Sylfaen" w:cs="Sylfaen"/>
          <w:sz w:val="20"/>
          <w:szCs w:val="20"/>
        </w:rPr>
        <w:t>მაღალი არტერიული წნევის პრევალენტობის 10%-იანი ფარდობითი შემცირება (ყოველწლიურად 2%-იანი კლება);</w:t>
      </w:r>
    </w:p>
    <w:p w14:paraId="76A6F996" w14:textId="77777777" w:rsidR="00C917C2" w:rsidRDefault="00270DAF" w:rsidP="008A1A34">
      <w:pPr>
        <w:jc w:val="both"/>
        <w:rPr>
          <w:rFonts w:ascii="Sylfaen" w:hAnsi="Sylfaen"/>
          <w:sz w:val="20"/>
          <w:szCs w:val="20"/>
        </w:rPr>
      </w:pPr>
      <w:r w:rsidRPr="00452F20">
        <w:rPr>
          <w:rFonts w:ascii="Sylfaen" w:hAnsi="Sylfaen"/>
          <w:sz w:val="20"/>
          <w:szCs w:val="20"/>
        </w:rPr>
        <w:t xml:space="preserve">არაგადამდები </w:t>
      </w:r>
    </w:p>
    <w:p w14:paraId="7EC1E487" w14:textId="528A3BFA" w:rsidR="00C917C2" w:rsidRPr="008200A4" w:rsidRDefault="00B707DE" w:rsidP="00C917C2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>
        <w:rPr>
          <w:rFonts w:ascii="Sylfaen" w:hAnsi="Sylfaen"/>
          <w:sz w:val="20"/>
          <w:szCs w:val="20"/>
        </w:rPr>
        <w:t>აღნიშნული სტრატეგიით განსაზღვრული სამიზნეების მიღწევის მიზნით, სერვისებზე ხელმისაწვდომობის უზრუნველყოფასთან ერთად, მნიშვნელოვანია ამ დაავადებათა მართვის კუთხით სამედიცინო პერსონალის შესაძლებლობების გაძლიერება.</w:t>
      </w:r>
      <w:r w:rsidR="008A1A34">
        <w:rPr>
          <w:rFonts w:ascii="Sylfaen" w:hAnsi="Sylfaen"/>
          <w:sz w:val="20"/>
          <w:szCs w:val="20"/>
        </w:rPr>
        <w:t xml:space="preserve"> </w:t>
      </w:r>
      <w:r>
        <w:rPr>
          <w:rFonts w:ascii="Sylfaen" w:eastAsia="Times New Roman" w:hAnsi="Sylfaen"/>
          <w:color w:val="auto"/>
          <w:sz w:val="20"/>
          <w:szCs w:val="20"/>
        </w:rPr>
        <w:t xml:space="preserve">შესაბამისად, </w:t>
      </w:r>
      <w:r w:rsidR="006F4225" w:rsidRPr="00452F20">
        <w:rPr>
          <w:rFonts w:ascii="Sylfaen" w:hAnsi="Sylfaen"/>
          <w:sz w:val="20"/>
          <w:szCs w:val="20"/>
        </w:rPr>
        <w:t xml:space="preserve">საქართველოს ოკუპირებული ტერიტორიებიდან  დევნილთა, შრომის, ჯანმრთელობისა და სოციალური დაცვის </w:t>
      </w:r>
      <w:r w:rsidR="00270DAF" w:rsidRPr="00452F20">
        <w:rPr>
          <w:rFonts w:ascii="Sylfaen" w:eastAsia="Times New Roman" w:hAnsi="Sylfaen"/>
          <w:color w:val="auto"/>
          <w:sz w:val="20"/>
          <w:szCs w:val="20"/>
        </w:rPr>
        <w:t xml:space="preserve">სამინისტროს </w:t>
      </w:r>
      <w:r w:rsidR="00C917C2" w:rsidRPr="00452F20">
        <w:rPr>
          <w:rFonts w:ascii="Sylfaen" w:eastAsia="Times New Roman" w:hAnsi="Sylfaen"/>
          <w:color w:val="auto"/>
          <w:sz w:val="20"/>
          <w:szCs w:val="20"/>
        </w:rPr>
        <w:t xml:space="preserve">მიერ დაიგეგმა </w:t>
      </w:r>
      <w:r w:rsidR="008A1A34">
        <w:rPr>
          <w:rFonts w:ascii="Sylfaen" w:eastAsia="Times New Roman" w:hAnsi="Sylfaen"/>
          <w:color w:val="auto"/>
          <w:sz w:val="20"/>
          <w:szCs w:val="20"/>
        </w:rPr>
        <w:t xml:space="preserve">ტრენინგი, რომელიც უზრუნველყოფს </w:t>
      </w:r>
      <w:r w:rsidRPr="00452F20">
        <w:rPr>
          <w:rFonts w:ascii="Sylfaen" w:eastAsia="Times New Roman" w:hAnsi="Sylfaen"/>
          <w:color w:val="auto"/>
          <w:sz w:val="20"/>
          <w:szCs w:val="20"/>
        </w:rPr>
        <w:t>ქრონიკული დაავადებების მართვის მიმართულებით</w:t>
      </w:r>
      <w:r>
        <w:rPr>
          <w:rFonts w:ascii="Sylfaen" w:eastAsia="Times New Roman" w:hAnsi="Sylfaen"/>
          <w:color w:val="auto"/>
          <w:sz w:val="20"/>
          <w:szCs w:val="20"/>
        </w:rPr>
        <w:t xml:space="preserve"> </w:t>
      </w:r>
      <w:r w:rsidR="008A1A34">
        <w:rPr>
          <w:rFonts w:ascii="Sylfaen" w:eastAsia="Times New Roman" w:hAnsi="Sylfaen"/>
          <w:color w:val="auto"/>
          <w:sz w:val="20"/>
          <w:szCs w:val="20"/>
        </w:rPr>
        <w:t>ს</w:t>
      </w:r>
      <w:r w:rsidR="00270DAF" w:rsidRPr="00452F20">
        <w:rPr>
          <w:rFonts w:ascii="Sylfaen" w:eastAsia="Times New Roman" w:hAnsi="Sylfaen"/>
          <w:color w:val="auto"/>
          <w:sz w:val="20"/>
          <w:szCs w:val="20"/>
        </w:rPr>
        <w:t xml:space="preserve">ოფლის </w:t>
      </w:r>
      <w:r w:rsidR="00286217">
        <w:rPr>
          <w:rFonts w:ascii="Sylfaen" w:eastAsia="Times New Roman" w:hAnsi="Sylfaen"/>
          <w:color w:val="auto"/>
          <w:sz w:val="20"/>
          <w:szCs w:val="20"/>
        </w:rPr>
        <w:t>ექიმების</w:t>
      </w:r>
      <w:r>
        <w:rPr>
          <w:rFonts w:ascii="Sylfaen" w:eastAsia="Times New Roman" w:hAnsi="Sylfaen"/>
          <w:color w:val="auto"/>
          <w:sz w:val="20"/>
          <w:szCs w:val="20"/>
        </w:rPr>
        <w:t xml:space="preserve"> ცოდნისა და უნარ-ჩვევების გაუმჯობესება</w:t>
      </w:r>
      <w:r w:rsidR="008A1A34">
        <w:rPr>
          <w:rFonts w:ascii="Sylfaen" w:eastAsia="Times New Roman" w:hAnsi="Sylfaen"/>
          <w:color w:val="auto"/>
          <w:sz w:val="20"/>
          <w:szCs w:val="20"/>
        </w:rPr>
        <w:t>ს</w:t>
      </w:r>
      <w:r w:rsidR="00270DAF" w:rsidRPr="00452F20">
        <w:rPr>
          <w:rFonts w:ascii="Sylfaen" w:eastAsia="Times New Roman" w:hAnsi="Sylfaen"/>
          <w:color w:val="auto"/>
          <w:sz w:val="20"/>
          <w:szCs w:val="20"/>
        </w:rPr>
        <w:t>.</w:t>
      </w:r>
    </w:p>
    <w:p w14:paraId="6F6904C1" w14:textId="77777777" w:rsidR="0039078D" w:rsidRPr="008200A4" w:rsidRDefault="0039078D" w:rsidP="002E44BA">
      <w:pPr>
        <w:pStyle w:val="Default"/>
        <w:rPr>
          <w:color w:val="FF0000"/>
          <w:sz w:val="20"/>
          <w:szCs w:val="20"/>
        </w:rPr>
      </w:pPr>
    </w:p>
    <w:p w14:paraId="2AE847BE" w14:textId="77777777" w:rsidR="00254AE1" w:rsidRPr="00452F20" w:rsidRDefault="00942054" w:rsidP="002E44BA">
      <w:pPr>
        <w:spacing w:after="203" w:line="249" w:lineRule="auto"/>
        <w:ind w:right="129" w:hanging="10"/>
        <w:jc w:val="center"/>
        <w:rPr>
          <w:rFonts w:ascii="Sylfaen" w:hAnsi="Sylfaen"/>
          <w:b/>
        </w:rPr>
      </w:pPr>
      <w:r w:rsidRPr="00452F20">
        <w:rPr>
          <w:rFonts w:ascii="Sylfaen" w:eastAsia="Sylfaen" w:hAnsi="Sylfaen" w:cs="Sylfaen"/>
          <w:b/>
        </w:rPr>
        <w:t>პროექტის სპეციფიური ამოცანებია</w:t>
      </w:r>
      <w:r w:rsidRPr="00452F20">
        <w:rPr>
          <w:rFonts w:ascii="Sylfaen" w:eastAsia="Georgia NET" w:hAnsi="Sylfaen" w:cs="Georgia NET"/>
          <w:b/>
        </w:rPr>
        <w:t>:</w:t>
      </w:r>
    </w:p>
    <w:p w14:paraId="2C14FF98" w14:textId="77777777" w:rsidR="001D52F2" w:rsidRPr="00452F20" w:rsidRDefault="001D52F2" w:rsidP="001D52F2">
      <w:pPr>
        <w:pStyle w:val="NoSpacing"/>
        <w:ind w:left="720"/>
        <w:jc w:val="both"/>
        <w:rPr>
          <w:rFonts w:ascii="Sylfaen" w:eastAsia="Times New Roman" w:hAnsi="Sylfaen"/>
          <w:color w:val="auto"/>
          <w:sz w:val="20"/>
          <w:szCs w:val="20"/>
        </w:rPr>
      </w:pPr>
    </w:p>
    <w:p w14:paraId="3C9E2D35" w14:textId="77777777" w:rsidR="00021936" w:rsidRPr="00452F20" w:rsidRDefault="00270DAF" w:rsidP="008A1A34">
      <w:pPr>
        <w:pStyle w:val="NoSpacing"/>
        <w:numPr>
          <w:ilvl w:val="0"/>
          <w:numId w:val="15"/>
        </w:numPr>
        <w:jc w:val="both"/>
        <w:rPr>
          <w:rFonts w:ascii="Sylfaen" w:eastAsia="Times New Roman" w:hAnsi="Sylfaen"/>
          <w:color w:val="auto"/>
          <w:sz w:val="20"/>
          <w:szCs w:val="20"/>
        </w:rPr>
      </w:pPr>
      <w:r w:rsidRPr="00452F20">
        <w:rPr>
          <w:rFonts w:ascii="Sylfaen" w:eastAsia="Times New Roman" w:hAnsi="Sylfaen"/>
          <w:b/>
          <w:color w:val="auto"/>
          <w:sz w:val="20"/>
          <w:szCs w:val="20"/>
        </w:rPr>
        <w:t>უწყვეტი სამედიცინო განათლების პროგრამის მომზადება/აკრედიტაცია ქრონიკული დაავადებების მართვის საკითხებზე (ხანგრძლივობა - 2 დღე);</w:t>
      </w:r>
    </w:p>
    <w:p w14:paraId="1B390C91" w14:textId="775C8C6F" w:rsidR="00270DAF" w:rsidRPr="00452F20" w:rsidRDefault="00270DAF" w:rsidP="008A1A34">
      <w:pPr>
        <w:pStyle w:val="NoSpacing"/>
        <w:numPr>
          <w:ilvl w:val="0"/>
          <w:numId w:val="15"/>
        </w:numPr>
        <w:jc w:val="both"/>
        <w:rPr>
          <w:rFonts w:ascii="Sylfaen" w:eastAsia="Times New Roman" w:hAnsi="Sylfaen"/>
          <w:color w:val="auto"/>
          <w:sz w:val="20"/>
          <w:szCs w:val="20"/>
        </w:rPr>
      </w:pPr>
      <w:r w:rsidRPr="00452F20">
        <w:rPr>
          <w:rFonts w:ascii="Sylfaen" w:eastAsia="Times New Roman" w:hAnsi="Sylfaen"/>
          <w:b/>
          <w:color w:val="auto"/>
          <w:sz w:val="20"/>
          <w:szCs w:val="20"/>
        </w:rPr>
        <w:t>სოფლის ექიმების</w:t>
      </w:r>
      <w:r w:rsidRPr="008A1A34">
        <w:rPr>
          <w:rFonts w:ascii="Sylfaen" w:eastAsia="Times New Roman" w:hAnsi="Sylfaen"/>
          <w:b/>
          <w:color w:val="auto"/>
          <w:sz w:val="20"/>
          <w:szCs w:val="20"/>
        </w:rPr>
        <w:t xml:space="preserve"> </w:t>
      </w:r>
      <w:r w:rsidR="00B607B9" w:rsidRPr="008A1A34">
        <w:rPr>
          <w:rFonts w:ascii="Sylfaen" w:eastAsia="Times New Roman" w:hAnsi="Sylfaen"/>
          <w:b/>
          <w:color w:val="auto"/>
          <w:sz w:val="20"/>
          <w:szCs w:val="20"/>
        </w:rPr>
        <w:t>მომზადება</w:t>
      </w:r>
      <w:r w:rsidR="00B607B9" w:rsidRPr="00452F20">
        <w:rPr>
          <w:rFonts w:ascii="Sylfaen" w:eastAsia="Times New Roman" w:hAnsi="Sylfaen"/>
          <w:b/>
          <w:color w:val="auto"/>
          <w:sz w:val="20"/>
          <w:szCs w:val="20"/>
        </w:rPr>
        <w:t xml:space="preserve"> უწყვეტი სამედიც</w:t>
      </w:r>
      <w:r w:rsidR="00534876">
        <w:rPr>
          <w:rFonts w:ascii="Sylfaen" w:eastAsia="Times New Roman" w:hAnsi="Sylfaen"/>
          <w:b/>
          <w:color w:val="auto"/>
          <w:sz w:val="20"/>
          <w:szCs w:val="20"/>
        </w:rPr>
        <w:t>ინო განათლების პრ</w:t>
      </w:r>
      <w:r w:rsidR="008A1A34">
        <w:rPr>
          <w:rFonts w:ascii="Sylfaen" w:eastAsia="Times New Roman" w:hAnsi="Sylfaen"/>
          <w:b/>
          <w:color w:val="auto"/>
          <w:sz w:val="20"/>
          <w:szCs w:val="20"/>
        </w:rPr>
        <w:t>ო</w:t>
      </w:r>
      <w:r w:rsidR="00534876">
        <w:rPr>
          <w:rFonts w:ascii="Sylfaen" w:eastAsia="Times New Roman" w:hAnsi="Sylfaen"/>
          <w:b/>
          <w:color w:val="auto"/>
          <w:sz w:val="20"/>
          <w:szCs w:val="20"/>
        </w:rPr>
        <w:t>გრამის ფარგლებში</w:t>
      </w:r>
      <w:r w:rsidR="008A1A34">
        <w:rPr>
          <w:rFonts w:ascii="Sylfaen" w:eastAsia="Times New Roman" w:hAnsi="Sylfaen"/>
          <w:b/>
          <w:color w:val="auto"/>
          <w:sz w:val="20"/>
          <w:szCs w:val="20"/>
        </w:rPr>
        <w:t>.</w:t>
      </w:r>
    </w:p>
    <w:p w14:paraId="76A3E6FF" w14:textId="77777777" w:rsidR="001240D1" w:rsidRPr="008200A4" w:rsidRDefault="001240D1" w:rsidP="002E44BA">
      <w:pPr>
        <w:pStyle w:val="Default"/>
        <w:rPr>
          <w:rFonts w:cs="Georgia"/>
          <w:sz w:val="20"/>
          <w:szCs w:val="20"/>
        </w:rPr>
      </w:pPr>
      <w:r w:rsidRPr="008200A4">
        <w:rPr>
          <w:rFonts w:cs="Georgia"/>
          <w:sz w:val="20"/>
          <w:szCs w:val="20"/>
        </w:rPr>
        <w:t xml:space="preserve">  </w:t>
      </w:r>
    </w:p>
    <w:p w14:paraId="08E1BA0E" w14:textId="4BAA5A87" w:rsidR="002E20FB" w:rsidRPr="00452F20" w:rsidRDefault="001240D1" w:rsidP="00A17255">
      <w:pPr>
        <w:shd w:val="clear" w:color="auto" w:fill="FFFFFF"/>
        <w:jc w:val="both"/>
        <w:rPr>
          <w:rFonts w:ascii="Sylfaen" w:hAnsi="Sylfaen" w:cstheme="minorHAnsi"/>
          <w:color w:val="auto"/>
          <w:sz w:val="20"/>
          <w:szCs w:val="20"/>
        </w:rPr>
      </w:pPr>
      <w:r w:rsidRPr="00452F20">
        <w:rPr>
          <w:rFonts w:ascii="Sylfaen" w:hAnsi="Sylfaen" w:cs="Sylfaen"/>
          <w:color w:val="auto"/>
          <w:sz w:val="20"/>
          <w:szCs w:val="20"/>
        </w:rPr>
        <w:t>პროექტის</w:t>
      </w:r>
      <w:r w:rsidRPr="00452F20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Pr="00452F20">
        <w:rPr>
          <w:rFonts w:ascii="Sylfaen" w:hAnsi="Sylfaen" w:cs="Sylfaen"/>
          <w:color w:val="auto"/>
          <w:sz w:val="20"/>
          <w:szCs w:val="20"/>
        </w:rPr>
        <w:t>სამიზნე</w:t>
      </w:r>
      <w:r w:rsidRPr="00452F20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Pr="00452F20">
        <w:rPr>
          <w:rFonts w:ascii="Sylfaen" w:hAnsi="Sylfaen" w:cs="Sylfaen"/>
          <w:color w:val="auto"/>
          <w:sz w:val="20"/>
          <w:szCs w:val="20"/>
        </w:rPr>
        <w:t>პოპულაცია</w:t>
      </w:r>
      <w:r w:rsidR="00B607B9" w:rsidRPr="00452F20">
        <w:rPr>
          <w:rFonts w:ascii="Sylfaen" w:hAnsi="Sylfaen" w:cs="Sylfaen"/>
          <w:color w:val="auto"/>
          <w:sz w:val="20"/>
          <w:szCs w:val="20"/>
        </w:rPr>
        <w:t>ა</w:t>
      </w:r>
      <w:r w:rsidRPr="00452F20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="00B607B9" w:rsidRPr="00452F20">
        <w:rPr>
          <w:rFonts w:ascii="Sylfaen" w:hAnsi="Sylfaen" w:cstheme="minorHAnsi"/>
          <w:color w:val="auto"/>
          <w:sz w:val="20"/>
          <w:szCs w:val="20"/>
        </w:rPr>
        <w:t>საქართველოს მასშტაბით</w:t>
      </w:r>
      <w:r w:rsidR="00A17255" w:rsidRPr="00452F20">
        <w:rPr>
          <w:rFonts w:ascii="Sylfaen" w:hAnsi="Sylfaen" w:cstheme="minorHAnsi"/>
          <w:color w:val="auto"/>
          <w:sz w:val="20"/>
          <w:szCs w:val="20"/>
        </w:rPr>
        <w:t xml:space="preserve"> პირველადი ჯანდაცვის სფეროში დასაქმებული </w:t>
      </w:r>
      <w:r w:rsidR="00B607B9" w:rsidRPr="00452F20">
        <w:rPr>
          <w:rFonts w:ascii="Sylfaen" w:hAnsi="Sylfaen" w:cs="Sylfaen"/>
          <w:color w:val="auto"/>
          <w:sz w:val="20"/>
          <w:szCs w:val="20"/>
        </w:rPr>
        <w:t xml:space="preserve">სოფლის ექიმები - </w:t>
      </w:r>
      <w:r w:rsidR="004B1608" w:rsidRPr="00452F20">
        <w:rPr>
          <w:rFonts w:ascii="Sylfaen" w:hAnsi="Sylfaen" w:cstheme="minorHAnsi"/>
          <w:color w:val="auto"/>
          <w:sz w:val="20"/>
          <w:szCs w:val="20"/>
        </w:rPr>
        <w:t xml:space="preserve">  </w:t>
      </w:r>
      <w:r w:rsidR="00A373EB">
        <w:rPr>
          <w:rFonts w:ascii="Sylfaen" w:hAnsi="Sylfaen" w:cstheme="minorHAnsi"/>
          <w:color w:val="auto"/>
          <w:sz w:val="20"/>
          <w:szCs w:val="20"/>
        </w:rPr>
        <w:t xml:space="preserve">სულ </w:t>
      </w:r>
      <w:r w:rsidR="000E3193">
        <w:rPr>
          <w:rFonts w:ascii="Sylfaen" w:hAnsi="Sylfaen" w:cstheme="minorHAnsi"/>
          <w:color w:val="auto"/>
          <w:sz w:val="20"/>
          <w:szCs w:val="20"/>
        </w:rPr>
        <w:t>1297</w:t>
      </w:r>
      <w:r w:rsidR="004B1608" w:rsidRPr="00452F20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="004B1608" w:rsidRPr="008A1A34">
        <w:rPr>
          <w:rFonts w:ascii="Sylfaen" w:hAnsi="Sylfaen" w:cstheme="minorHAnsi"/>
          <w:color w:val="auto"/>
          <w:sz w:val="20"/>
          <w:szCs w:val="20"/>
        </w:rPr>
        <w:t>ექიმი</w:t>
      </w:r>
      <w:r w:rsidR="00A373EB">
        <w:rPr>
          <w:rFonts w:ascii="Sylfaen" w:hAnsi="Sylfaen" w:cstheme="minorHAnsi"/>
          <w:color w:val="auto"/>
          <w:sz w:val="20"/>
          <w:szCs w:val="20"/>
        </w:rPr>
        <w:t xml:space="preserve"> (დანართი 1)</w:t>
      </w:r>
      <w:r w:rsidR="00137E35" w:rsidRPr="00176CDB">
        <w:rPr>
          <w:rFonts w:ascii="Sylfaen" w:hAnsi="Sylfaen" w:cstheme="minorHAnsi"/>
          <w:color w:val="auto"/>
          <w:sz w:val="20"/>
          <w:szCs w:val="20"/>
        </w:rPr>
        <w:t>.</w:t>
      </w:r>
      <w:r w:rsidR="00137E35">
        <w:rPr>
          <w:rFonts w:ascii="Sylfaen" w:hAnsi="Sylfaen" w:cstheme="minorHAnsi"/>
          <w:color w:val="auto"/>
          <w:sz w:val="20"/>
          <w:szCs w:val="20"/>
        </w:rPr>
        <w:t xml:space="preserve"> </w:t>
      </w:r>
    </w:p>
    <w:p w14:paraId="56AB5079" w14:textId="77777777" w:rsidR="00790B8E" w:rsidRPr="00452F20" w:rsidRDefault="00790B8E" w:rsidP="0006482C">
      <w:pPr>
        <w:pStyle w:val="NoSpacing"/>
        <w:ind w:left="720"/>
        <w:jc w:val="both"/>
        <w:rPr>
          <w:rFonts w:ascii="Sylfaen" w:eastAsia="Sylfaen" w:hAnsi="Sylfaen" w:cs="Sylfaen"/>
          <w:color w:val="auto"/>
          <w:sz w:val="20"/>
          <w:szCs w:val="20"/>
        </w:rPr>
      </w:pPr>
    </w:p>
    <w:p w14:paraId="053B244D" w14:textId="77777777" w:rsidR="00254AE1" w:rsidRPr="00452F20" w:rsidRDefault="00942054" w:rsidP="00C708B9">
      <w:pPr>
        <w:spacing w:after="0"/>
        <w:rPr>
          <w:rFonts w:ascii="Sylfaen" w:hAnsi="Sylfaen"/>
          <w:sz w:val="20"/>
          <w:szCs w:val="20"/>
        </w:rPr>
      </w:pPr>
      <w:r w:rsidRPr="008200A4">
        <w:rPr>
          <w:rFonts w:ascii="Sylfaen" w:hAnsi="Sylfaen"/>
          <w:sz w:val="20"/>
          <w:szCs w:val="20"/>
        </w:rPr>
        <w:t xml:space="preserve"> </w:t>
      </w:r>
      <w:r w:rsidRPr="008200A4">
        <w:rPr>
          <w:rFonts w:ascii="Sylfaen" w:eastAsia="Sylfaen" w:hAnsi="Sylfaen" w:cs="Sylfaen"/>
          <w:sz w:val="20"/>
          <w:szCs w:val="20"/>
        </w:rPr>
        <w:t xml:space="preserve"> </w:t>
      </w:r>
    </w:p>
    <w:p w14:paraId="48EC587E" w14:textId="77777777" w:rsidR="00254AE1" w:rsidRPr="00452F20" w:rsidRDefault="00942054">
      <w:pPr>
        <w:spacing w:after="0"/>
        <w:jc w:val="right"/>
        <w:rPr>
          <w:rFonts w:ascii="Sylfaen" w:eastAsia="Sylfaen" w:hAnsi="Sylfaen" w:cs="Sylfaen"/>
          <w:sz w:val="20"/>
          <w:szCs w:val="20"/>
        </w:rPr>
      </w:pPr>
      <w:r w:rsidRPr="00452F20">
        <w:rPr>
          <w:rFonts w:ascii="Sylfaen" w:eastAsia="Sylfaen" w:hAnsi="Sylfaen" w:cs="Sylfaen"/>
          <w:sz w:val="20"/>
          <w:szCs w:val="20"/>
        </w:rPr>
        <w:t xml:space="preserve"> </w:t>
      </w:r>
      <w:r w:rsidR="00C708B9" w:rsidRPr="00452F20">
        <w:rPr>
          <w:rFonts w:ascii="Sylfaen" w:eastAsia="Sylfaen" w:hAnsi="Sylfaen" w:cs="Sylfaen"/>
          <w:sz w:val="20"/>
          <w:szCs w:val="20"/>
        </w:rPr>
        <w:t xml:space="preserve"> დანართი 1</w:t>
      </w:r>
    </w:p>
    <w:p w14:paraId="2E0BAE4B" w14:textId="77777777" w:rsidR="00C708B9" w:rsidRPr="00452F20" w:rsidRDefault="00C708B9">
      <w:pPr>
        <w:spacing w:after="0"/>
        <w:jc w:val="right"/>
        <w:rPr>
          <w:rFonts w:ascii="Sylfaen" w:eastAsia="Sylfaen" w:hAnsi="Sylfaen" w:cs="Sylfaen"/>
          <w:sz w:val="20"/>
          <w:szCs w:val="20"/>
        </w:rPr>
      </w:pPr>
    </w:p>
    <w:p w14:paraId="112A48E4" w14:textId="77777777" w:rsidR="00C708B9" w:rsidRPr="00452F20" w:rsidRDefault="00C708B9" w:rsidP="003C7101">
      <w:pPr>
        <w:spacing w:after="0"/>
        <w:ind w:left="142"/>
        <w:jc w:val="center"/>
        <w:rPr>
          <w:rFonts w:ascii="Sylfaen" w:hAnsi="Sylfaen"/>
          <w:sz w:val="20"/>
          <w:szCs w:val="20"/>
        </w:rPr>
      </w:pPr>
      <w:r w:rsidRPr="00452F20">
        <w:rPr>
          <w:rFonts w:ascii="Sylfaen" w:eastAsia="Sylfaen" w:hAnsi="Sylfaen" w:cs="Sylfaen"/>
          <w:sz w:val="20"/>
          <w:szCs w:val="20"/>
        </w:rPr>
        <w:t>პროექტის ფარგლებში უნდა განხორციელდეს შემდეგი სპეციფიური აქტივობები გაწერილი განხორციელების ფაზების მიხედვით:</w:t>
      </w:r>
    </w:p>
    <w:p w14:paraId="1E3B1DE9" w14:textId="77777777" w:rsidR="00254AE1" w:rsidRPr="00452F20" w:rsidRDefault="00942054">
      <w:pPr>
        <w:spacing w:after="0"/>
        <w:ind w:left="1386"/>
        <w:jc w:val="center"/>
        <w:rPr>
          <w:rFonts w:ascii="Sylfaen" w:hAnsi="Sylfaen"/>
          <w:sz w:val="20"/>
          <w:szCs w:val="20"/>
        </w:rPr>
      </w:pPr>
      <w:r w:rsidRPr="00452F20">
        <w:rPr>
          <w:rFonts w:ascii="Sylfaen" w:eastAsia="Sylfaen" w:hAnsi="Sylfaen" w:cs="Sylfaen"/>
          <w:sz w:val="20"/>
          <w:szCs w:val="20"/>
        </w:rPr>
        <w:t xml:space="preserve"> </w:t>
      </w:r>
    </w:p>
    <w:p w14:paraId="5CF72745" w14:textId="77777777" w:rsidR="00254AE1" w:rsidRPr="00452F20" w:rsidRDefault="00942054">
      <w:pPr>
        <w:spacing w:after="0"/>
        <w:ind w:left="1386"/>
        <w:jc w:val="center"/>
        <w:rPr>
          <w:rFonts w:ascii="Sylfaen" w:hAnsi="Sylfaen"/>
          <w:sz w:val="20"/>
          <w:szCs w:val="20"/>
        </w:rPr>
      </w:pPr>
      <w:r w:rsidRPr="00452F20">
        <w:rPr>
          <w:rFonts w:ascii="Sylfaen" w:eastAsia="Sylfaen" w:hAnsi="Sylfaen" w:cs="Sylfaen"/>
          <w:sz w:val="20"/>
          <w:szCs w:val="20"/>
        </w:rPr>
        <w:t xml:space="preserve"> </w:t>
      </w:r>
    </w:p>
    <w:tbl>
      <w:tblPr>
        <w:tblStyle w:val="TableGrid"/>
        <w:tblW w:w="11864" w:type="dxa"/>
        <w:tblInd w:w="-275" w:type="dxa"/>
        <w:tblLayout w:type="fixed"/>
        <w:tblCellMar>
          <w:top w:w="43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663"/>
        <w:gridCol w:w="2413"/>
        <w:gridCol w:w="1701"/>
        <w:gridCol w:w="1559"/>
        <w:gridCol w:w="1559"/>
        <w:gridCol w:w="1559"/>
        <w:gridCol w:w="2410"/>
      </w:tblGrid>
      <w:tr w:rsidR="00A346F6" w:rsidRPr="008200A4" w14:paraId="0A911134" w14:textId="77777777" w:rsidTr="00A346F6">
        <w:trPr>
          <w:trHeight w:val="52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61AE" w14:textId="77777777" w:rsidR="00F93FD6" w:rsidRPr="00452F20" w:rsidRDefault="00F93FD6">
            <w:pPr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#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FAFE" w14:textId="77777777" w:rsidR="00F93FD6" w:rsidRPr="00452F20" w:rsidRDefault="00F93FD6">
            <w:pPr>
              <w:ind w:right="38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სპეციფიური აქტივობა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D79C" w14:textId="77777777" w:rsidR="00F93FD6" w:rsidRPr="00452F20" w:rsidRDefault="00F93FD6">
            <w:pPr>
              <w:ind w:right="38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აღწერილობა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66E5" w14:textId="77777777" w:rsidR="00F93FD6" w:rsidRPr="00452F20" w:rsidRDefault="00F93FD6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რაოდენობა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3654" w14:textId="77777777" w:rsidR="00F93FD6" w:rsidRPr="00452F20" w:rsidRDefault="00F93FD6">
            <w:pPr>
              <w:ind w:right="38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ღირებულება სულ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3E3B" w14:textId="77777777" w:rsidR="00F93FD6" w:rsidRPr="00452F20" w:rsidRDefault="00F93FD6">
            <w:pPr>
              <w:ind w:left="13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საორიენტაციო ვადები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583E" w14:textId="77777777" w:rsidR="00F93FD6" w:rsidRPr="00452F20" w:rsidRDefault="00F93FD6">
            <w:pPr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ინდიკატორი </w:t>
            </w:r>
          </w:p>
        </w:tc>
      </w:tr>
      <w:tr w:rsidR="00A346F6" w:rsidRPr="008200A4" w14:paraId="747F5309" w14:textId="77777777" w:rsidTr="00A346F6">
        <w:trPr>
          <w:trHeight w:val="44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A4DA0B9" w14:textId="77777777" w:rsidR="00F93FD6" w:rsidRPr="008200A4" w:rsidRDefault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  <w:r w:rsidRPr="008200A4"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>1.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F1BD930" w14:textId="77777777" w:rsidR="00F93FD6" w:rsidRPr="00452F20" w:rsidRDefault="00F766AF" w:rsidP="00E4309A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  <w:highlight w:val="lightGray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>განხორციელების ფაზა</w:t>
            </w:r>
            <w:r w:rsidR="001014C0"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  <w:r w:rsidR="001014C0" w:rsidRPr="00452F20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1</w:t>
            </w:r>
            <w:r w:rsidR="00005F95">
              <w:rPr>
                <w:rFonts w:ascii="Sylfaen" w:eastAsia="Sylfaen" w:hAnsi="Sylfaen" w:cs="Sylfaen"/>
                <w:sz w:val="20"/>
                <w:szCs w:val="20"/>
              </w:rPr>
              <w:t xml:space="preserve"> - მოსამზადებელი ეტაპი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A67C334" w14:textId="77777777" w:rsidR="00F93FD6" w:rsidRPr="00452F20" w:rsidRDefault="00F93FD6" w:rsidP="00F766AF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9B887A5" w14:textId="77777777" w:rsidR="00F93FD6" w:rsidRPr="00452F20" w:rsidRDefault="00F93FD6" w:rsidP="002628B5">
            <w:pPr>
              <w:ind w:left="1"/>
              <w:jc w:val="center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738920A" w14:textId="77777777" w:rsidR="00F93FD6" w:rsidRPr="00452F20" w:rsidRDefault="00F93FD6">
            <w:pPr>
              <w:ind w:left="1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0478650" w14:textId="615FBA4B" w:rsidR="00F93FD6" w:rsidRPr="00452F20" w:rsidRDefault="00B607B9" w:rsidP="00286217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 xml:space="preserve">1 </w:t>
            </w:r>
            <w:r w:rsidR="00B1720C" w:rsidRPr="00452F20"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>თვე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2F88E7E" w14:textId="77777777" w:rsidR="00F93FD6" w:rsidRPr="00452F20" w:rsidRDefault="00F93FD6">
            <w:pPr>
              <w:ind w:right="26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</w:tr>
      <w:tr w:rsidR="00A346F6" w:rsidRPr="008200A4" w14:paraId="2CCAEB98" w14:textId="77777777" w:rsidTr="00A346F6">
        <w:trPr>
          <w:trHeight w:val="138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6340" w14:textId="77777777" w:rsidR="00F766AF" w:rsidRPr="008200A4" w:rsidRDefault="00F766AF" w:rsidP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8200A4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6623" w14:textId="6E4510AF" w:rsidR="00310456" w:rsidRPr="00452F20" w:rsidRDefault="008A1A34" w:rsidP="008C405A">
            <w:pPr>
              <w:ind w:left="1" w:hanging="18"/>
              <w:rPr>
                <w:rFonts w:ascii="Sylfaen" w:hAnsi="Sylfaen" w:cs="Sylfaen"/>
                <w:color w:val="auto"/>
                <w:sz w:val="20"/>
                <w:szCs w:val="20"/>
              </w:rPr>
            </w:pPr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ქრონიკული დაავადებების მართვის საკითხებზე უწყვეტი სამედიცინო განათლების (შემდგომში - </w:t>
            </w:r>
            <w:r w:rsidR="00B607B9" w:rsidRPr="00452F20">
              <w:rPr>
                <w:rFonts w:ascii="Sylfaen" w:hAnsi="Sylfaen" w:cs="Sylfaen"/>
                <w:color w:val="auto"/>
                <w:sz w:val="20"/>
                <w:szCs w:val="20"/>
              </w:rPr>
              <w:t>უსგ</w:t>
            </w:r>
            <w:r>
              <w:rPr>
                <w:rFonts w:ascii="Sylfaen" w:hAnsi="Sylfaen" w:cs="Sylfaen"/>
                <w:color w:val="auto"/>
                <w:sz w:val="20"/>
                <w:szCs w:val="20"/>
              </w:rPr>
              <w:t>)</w:t>
            </w:r>
            <w:r w:rsidR="00B607B9" w:rsidRPr="00452F20">
              <w:rPr>
                <w:rFonts w:ascii="Sylfaen" w:hAnsi="Sylfaen" w:cs="Sylfaen"/>
                <w:color w:val="auto"/>
                <w:sz w:val="20"/>
                <w:szCs w:val="20"/>
              </w:rPr>
              <w:t xml:space="preserve"> </w:t>
            </w:r>
            <w:r w:rsidR="00B10305" w:rsidRPr="0070689E"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პროგრამის </w:t>
            </w:r>
            <w:r w:rsidR="00B607B9" w:rsidRPr="0070689E">
              <w:rPr>
                <w:rFonts w:ascii="Sylfaen" w:hAnsi="Sylfaen" w:cs="Sylfaen"/>
                <w:color w:val="auto"/>
                <w:sz w:val="20"/>
                <w:szCs w:val="20"/>
              </w:rPr>
              <w:t>მომზადება</w:t>
            </w:r>
            <w:r w:rsidR="00A373EB" w:rsidRPr="003C7101">
              <w:rPr>
                <w:rFonts w:ascii="Sylfaen" w:hAnsi="Sylfaen" w:cs="Sylfaen"/>
                <w:color w:val="auto"/>
                <w:sz w:val="20"/>
                <w:szCs w:val="20"/>
              </w:rPr>
              <w:t>/აკრედიტაცია</w:t>
            </w:r>
          </w:p>
          <w:p w14:paraId="73804F63" w14:textId="77777777" w:rsidR="00310456" w:rsidRPr="00452F20" w:rsidRDefault="00310456" w:rsidP="00176CDB">
            <w:pPr>
              <w:ind w:left="1" w:hanging="108"/>
              <w:rPr>
                <w:rFonts w:ascii="Sylfaen" w:hAnsi="Sylfaen" w:cs="Sylfae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80C7" w14:textId="77777777" w:rsidR="00F766AF" w:rsidRPr="00452F20" w:rsidRDefault="00F766AF" w:rsidP="00AF3870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16DA" w14:textId="77777777" w:rsidR="00F766AF" w:rsidRPr="00452F20" w:rsidRDefault="00F766AF" w:rsidP="00F766AF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8AC1" w14:textId="77777777" w:rsidR="00F766AF" w:rsidRPr="00452F20" w:rsidRDefault="00F766AF" w:rsidP="00F766A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D4C5" w14:textId="77777777" w:rsidR="00F766AF" w:rsidRPr="00452F20" w:rsidRDefault="00F766AF" w:rsidP="00F766A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6E6B" w14:textId="57D246D9" w:rsidR="00F766AF" w:rsidRPr="00452F20" w:rsidRDefault="001014C0" w:rsidP="00A373EB">
            <w:pPr>
              <w:ind w:right="26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="007D309B" w:rsidRPr="00A346F6">
              <w:rPr>
                <w:rFonts w:ascii="Sylfaen" w:hAnsi="Sylfaen"/>
                <w:color w:val="auto"/>
                <w:sz w:val="20"/>
                <w:szCs w:val="20"/>
              </w:rPr>
              <w:t xml:space="preserve">უსგ პროგრამის აკრედიტაციის შესახებ ინფორმაცია განთავსებულია </w:t>
            </w:r>
            <w:r w:rsidR="007D309B" w:rsidRPr="00452F20">
              <w:rPr>
                <w:rFonts w:ascii="Sylfaen" w:hAnsi="Sylfaen"/>
                <w:color w:val="auto"/>
                <w:sz w:val="20"/>
                <w:szCs w:val="20"/>
              </w:rPr>
              <w:t>სსიპ - სამედი</w:t>
            </w:r>
            <w:r w:rsidR="007D309B">
              <w:rPr>
                <w:rFonts w:ascii="Sylfaen" w:hAnsi="Sylfaen"/>
                <w:color w:val="auto"/>
                <w:sz w:val="20"/>
                <w:szCs w:val="20"/>
              </w:rPr>
              <w:t>ცი</w:t>
            </w:r>
            <w:r w:rsidR="007D309B" w:rsidRPr="00452F20">
              <w:rPr>
                <w:rFonts w:ascii="Sylfaen" w:hAnsi="Sylfaen"/>
                <w:color w:val="auto"/>
                <w:sz w:val="20"/>
                <w:szCs w:val="20"/>
              </w:rPr>
              <w:t>ნო</w:t>
            </w:r>
            <w:r w:rsidR="007D309B">
              <w:rPr>
                <w:rFonts w:ascii="Sylfaen" w:hAnsi="Sylfaen"/>
                <w:color w:val="auto"/>
                <w:sz w:val="20"/>
                <w:szCs w:val="20"/>
              </w:rPr>
              <w:t xml:space="preserve"> საქმიანობის სახელმწიფო რეგულირების სააგენტოს</w:t>
            </w:r>
            <w:r w:rsidR="007D309B" w:rsidRPr="00452F20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="007D309B" w:rsidRPr="00A346F6">
              <w:rPr>
                <w:rFonts w:ascii="Sylfaen" w:hAnsi="Sylfaen"/>
                <w:color w:val="auto"/>
                <w:sz w:val="20"/>
                <w:szCs w:val="20"/>
              </w:rPr>
              <w:t>შესაბამის რეესტრში</w:t>
            </w:r>
            <w:r w:rsidR="007D309B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</w:p>
        </w:tc>
      </w:tr>
      <w:tr w:rsidR="00A346F6" w:rsidRPr="008200A4" w14:paraId="29F8058D" w14:textId="77777777" w:rsidTr="00A346F6">
        <w:trPr>
          <w:trHeight w:val="132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79A7" w14:textId="38F4D42A" w:rsidR="00F766AF" w:rsidRPr="00452F20" w:rsidRDefault="00F766AF" w:rsidP="00B607B9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 w:rsidRPr="008200A4">
              <w:rPr>
                <w:rFonts w:ascii="Sylfaen" w:eastAsia="Sylfaen" w:hAnsi="Sylfaen" w:cs="Sylfaen"/>
                <w:sz w:val="20"/>
                <w:szCs w:val="20"/>
              </w:rPr>
              <w:t>1.</w:t>
            </w:r>
            <w:r w:rsidR="00A373EB">
              <w:rPr>
                <w:rFonts w:ascii="Sylfaen" w:eastAsia="Sylfaen" w:hAnsi="Sylfaen" w:cs="Sylfaen"/>
                <w:sz w:val="20"/>
                <w:szCs w:val="20"/>
              </w:rPr>
              <w:t>2</w:t>
            </w: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.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B837" w14:textId="77777777" w:rsidR="00F766AF" w:rsidRPr="00452F20" w:rsidRDefault="00F766AF" w:rsidP="00F766AF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 w:cs="Sylfaen"/>
                <w:color w:val="auto"/>
                <w:sz w:val="20"/>
                <w:szCs w:val="20"/>
              </w:rPr>
              <w:t>სასწავლო მასალის ბეჭდვა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C077" w14:textId="77777777" w:rsidR="00F766AF" w:rsidRPr="00452F20" w:rsidRDefault="00F766AF" w:rsidP="00F766AF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sz w:val="20"/>
                <w:szCs w:val="20"/>
              </w:rPr>
              <w:t>სასწავლო მასალის ბეჭდვა ბენეფირებისთვის დასარიგებლად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6EB1" w14:textId="646347CA" w:rsidR="00F766AF" w:rsidRPr="00452F20" w:rsidRDefault="005A4736" w:rsidP="00A373EB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 w:rsidR="00A373EB">
              <w:rPr>
                <w:rFonts w:ascii="Sylfaen" w:hAnsi="Sylfaen"/>
                <w:sz w:val="20"/>
                <w:szCs w:val="20"/>
              </w:rPr>
              <w:t>97</w:t>
            </w:r>
            <w:r w:rsidR="003C710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53F68" w:rsidRPr="00452F20">
              <w:rPr>
                <w:rFonts w:ascii="Sylfaen" w:hAnsi="Sylfaen"/>
                <w:sz w:val="20"/>
                <w:szCs w:val="20"/>
              </w:rPr>
              <w:t>ექიმისთვის</w:t>
            </w:r>
            <w:r w:rsidR="000E3193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77DC" w14:textId="77777777" w:rsidR="00F766AF" w:rsidRPr="00452F20" w:rsidRDefault="00F766AF" w:rsidP="00F766AF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FA8F" w14:textId="77777777" w:rsidR="00F766AF" w:rsidRPr="00452F20" w:rsidRDefault="00F766AF" w:rsidP="00F766AF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E5F1" w14:textId="77777777" w:rsidR="00F766AF" w:rsidRPr="00452F20" w:rsidRDefault="00F766AF" w:rsidP="00F766AF">
            <w:pPr>
              <w:ind w:right="26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sz w:val="20"/>
                <w:szCs w:val="20"/>
              </w:rPr>
              <w:t>სასწავლო მასალა დაბეჭდილია</w:t>
            </w:r>
          </w:p>
        </w:tc>
      </w:tr>
      <w:tr w:rsidR="00A346F6" w:rsidRPr="008200A4" w14:paraId="1F0382B8" w14:textId="77777777" w:rsidTr="00A346F6">
        <w:trPr>
          <w:trHeight w:val="45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AF9C924" w14:textId="77777777" w:rsidR="00B1720C" w:rsidRPr="008200A4" w:rsidRDefault="00B1720C" w:rsidP="00B1720C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  <w:r w:rsidRPr="008200A4"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BA63887" w14:textId="6574E95F" w:rsidR="00B1720C" w:rsidRPr="00452F20" w:rsidRDefault="00B1720C" w:rsidP="00B1720C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  <w:highlight w:val="lightGray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>განხორციელების ფაზა 2</w:t>
            </w:r>
            <w:r w:rsidR="00005F95">
              <w:rPr>
                <w:rFonts w:ascii="Sylfaen" w:eastAsia="Sylfaen" w:hAnsi="Sylfaen" w:cs="Sylfaen"/>
                <w:sz w:val="20"/>
                <w:szCs w:val="20"/>
              </w:rPr>
              <w:t xml:space="preserve">- </w:t>
            </w:r>
            <w:r w:rsidR="00005F95"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უსგ </w:t>
            </w:r>
            <w:r w:rsidR="00286217">
              <w:rPr>
                <w:rFonts w:ascii="Sylfaen" w:eastAsia="Sylfaen" w:hAnsi="Sylfaen" w:cs="Sylfaen"/>
                <w:sz w:val="20"/>
                <w:szCs w:val="20"/>
              </w:rPr>
              <w:t xml:space="preserve">პროგრამის ფარგლებში </w:t>
            </w:r>
            <w:r w:rsidR="00005F95" w:rsidRPr="00452F20">
              <w:rPr>
                <w:rFonts w:ascii="Sylfaen" w:eastAsia="Sylfaen" w:hAnsi="Sylfaen" w:cs="Sylfaen"/>
                <w:sz w:val="20"/>
                <w:szCs w:val="20"/>
              </w:rPr>
              <w:t>ტრენინგების განხორციელება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2D373B3" w14:textId="3D2D8D58" w:rsidR="00B1720C" w:rsidRPr="00452F20" w:rsidRDefault="00A346F6" w:rsidP="00286217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  <w:highlight w:val="lightGray"/>
              </w:rPr>
            </w:pPr>
            <w:r>
              <w:rPr>
                <w:rFonts w:ascii="Sylfaen" w:eastAsia="Sylfaen" w:hAnsi="Sylfaen"/>
                <w:color w:val="auto"/>
                <w:sz w:val="20"/>
                <w:szCs w:val="20"/>
              </w:rPr>
              <w:t xml:space="preserve">ბენეფიციართა </w:t>
            </w:r>
            <w:r w:rsidR="00005F95" w:rsidRPr="00452F20">
              <w:rPr>
                <w:rFonts w:ascii="Sylfaen" w:eastAsia="Sylfaen" w:hAnsi="Sylfaen"/>
                <w:color w:val="auto"/>
                <w:sz w:val="20"/>
                <w:szCs w:val="20"/>
              </w:rPr>
              <w:t>ინფორმირება,  ტრანსპორტირება</w:t>
            </w:r>
            <w:r w:rsidR="00A373EB">
              <w:rPr>
                <w:rFonts w:ascii="Sylfaen" w:eastAsia="Sylfaen" w:hAnsi="Sylfaen"/>
                <w:color w:val="auto"/>
                <w:sz w:val="20"/>
                <w:szCs w:val="20"/>
              </w:rPr>
              <w:t xml:space="preserve"> (ტრანსპორტირებაზე ფაქტიური ხარჯის ანაზღაურება)</w:t>
            </w:r>
            <w:r w:rsidR="00005F95" w:rsidRPr="00452F20">
              <w:rPr>
                <w:rFonts w:ascii="Sylfaen" w:eastAsia="Sylfaen" w:hAnsi="Sylfaen"/>
                <w:color w:val="auto"/>
                <w:sz w:val="20"/>
                <w:szCs w:val="20"/>
              </w:rPr>
              <w:t>, კვება ტრენინგის მიმდინარეობისას</w:t>
            </w:r>
            <w:r w:rsidR="00286217">
              <w:rPr>
                <w:rFonts w:ascii="Sylfaen" w:eastAsia="Sylfaen" w:hAnsi="Sylfaen"/>
                <w:color w:val="auto"/>
                <w:sz w:val="20"/>
                <w:szCs w:val="20"/>
              </w:rPr>
              <w:t>,</w:t>
            </w:r>
            <w:r w:rsidR="00005F95" w:rsidRPr="00452F20">
              <w:rPr>
                <w:rFonts w:ascii="Sylfaen" w:eastAsia="Sylfaen" w:hAnsi="Sylfaen"/>
                <w:color w:val="auto"/>
                <w:sz w:val="20"/>
                <w:szCs w:val="20"/>
              </w:rPr>
              <w:t xml:space="preserve"> 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სასწავლო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 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გარემოს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 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უზრუნველყოფა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 (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საწავლო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 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პროცესის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 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უზრუნველყოფა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 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კვალიფიციური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 </w:t>
            </w:r>
            <w:r w:rsidR="00005F95" w:rsidRPr="00452F20">
              <w:rPr>
                <w:rFonts w:ascii="Sylfaen" w:hAnsi="Sylfaen"/>
                <w:color w:val="auto"/>
                <w:sz w:val="20"/>
                <w:szCs w:val="20"/>
              </w:rPr>
              <w:t>ტრენერებით</w:t>
            </w:r>
            <w:r w:rsidR="00005F95" w:rsidRPr="00452F20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, ტრენინგის განხორციელების მონიტორინგის უზრუნველყოფა, ბენეფიციართა ელექტრონული ბაზის შექმნა, </w:t>
            </w:r>
            <w:r w:rsidR="00005F95" w:rsidRPr="00452F20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2 დღიანი ტრეინინგი. ტრენინგის ჩატარების ადგილი - </w:t>
            </w:r>
            <w:r w:rsidR="00286217">
              <w:rPr>
                <w:rFonts w:ascii="Sylfaen" w:eastAsia="Sylfaen" w:hAnsi="Sylfaen" w:cs="Sylfaen"/>
                <w:color w:val="auto"/>
                <w:sz w:val="20"/>
                <w:szCs w:val="20"/>
              </w:rPr>
              <w:lastRenderedPageBreak/>
              <w:t>განისაზღვრება ბენეფიციარებისათვის გეოგრაფიული ხელმისაწვდომობის გათვალკისწინებით)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50A8001" w14:textId="77777777" w:rsidR="00B1720C" w:rsidRPr="00452F20" w:rsidRDefault="00B1720C" w:rsidP="00B1720C">
            <w:pPr>
              <w:ind w:left="1"/>
              <w:jc w:val="center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EDD885F" w14:textId="77777777" w:rsidR="00B1720C" w:rsidRPr="00452F20" w:rsidRDefault="00B1720C" w:rsidP="00B1720C">
            <w:pPr>
              <w:ind w:left="1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3C56E77" w14:textId="179448BB" w:rsidR="00B1720C" w:rsidRPr="00452F20" w:rsidRDefault="00286217" w:rsidP="00B1720C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  <w:r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>4</w:t>
            </w:r>
            <w:r w:rsidRPr="00452F20"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 xml:space="preserve"> </w:t>
            </w:r>
            <w:r w:rsidR="00B1720C" w:rsidRPr="00452F20"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>თვე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82BAFC8" w14:textId="77777777" w:rsidR="00B1720C" w:rsidRPr="00452F20" w:rsidRDefault="00B1720C" w:rsidP="00B1720C">
            <w:pPr>
              <w:ind w:right="26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</w:tr>
      <w:tr w:rsidR="00A346F6" w:rsidRPr="008200A4" w14:paraId="147DD674" w14:textId="77777777" w:rsidTr="00A346F6">
        <w:trPr>
          <w:trHeight w:val="75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985F" w14:textId="77777777" w:rsidR="00B1720C" w:rsidRPr="008200A4" w:rsidRDefault="00B1720C" w:rsidP="00005F95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8200A4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2.</w:t>
            </w:r>
            <w:r w:rsidR="00005F95">
              <w:rPr>
                <w:rFonts w:ascii="Sylfaen" w:eastAsia="Sylfaen" w:hAnsi="Sylfaen" w:cs="Sylfaen"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51F2" w14:textId="77777777" w:rsidR="00B1720C" w:rsidRPr="00452F20" w:rsidRDefault="00B1720C" w:rsidP="00B1720C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452F20"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შეფასების მეთოდოლოგიის შემუშავება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9E29" w14:textId="77777777" w:rsidR="00B1720C" w:rsidRPr="00452F20" w:rsidRDefault="00B1720C" w:rsidP="00B1720C">
            <w:pPr>
              <w:pStyle w:val="Default"/>
              <w:spacing w:after="31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5E4A" w14:textId="77777777" w:rsidR="00B1720C" w:rsidRPr="00452F20" w:rsidRDefault="00B1720C" w:rsidP="00B1720C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1D18" w14:textId="77777777" w:rsidR="00B1720C" w:rsidRPr="00452F20" w:rsidRDefault="00B1720C" w:rsidP="00B1720C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DDE2" w14:textId="77777777" w:rsidR="00B1720C" w:rsidRPr="00452F20" w:rsidRDefault="00B1720C" w:rsidP="00B1720C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21D5" w14:textId="77777777" w:rsidR="00B1720C" w:rsidRPr="00452F20" w:rsidRDefault="00B1720C" w:rsidP="00B1720C">
            <w:pPr>
              <w:ind w:right="26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sz w:val="20"/>
                <w:szCs w:val="20"/>
              </w:rPr>
              <w:t>წარმოდგენილია შემსყიდველ ორგანიზაციასთან</w:t>
            </w:r>
          </w:p>
        </w:tc>
      </w:tr>
      <w:tr w:rsidR="00A346F6" w:rsidRPr="008200A4" w14:paraId="6C73870E" w14:textId="77777777" w:rsidTr="00A346F6">
        <w:trPr>
          <w:trHeight w:val="99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CD19" w14:textId="2EB6E6A8" w:rsidR="00B1720C" w:rsidRPr="00452F20" w:rsidRDefault="00B1720C" w:rsidP="00286217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 w:rsidRPr="008200A4">
              <w:rPr>
                <w:rFonts w:ascii="Sylfaen" w:eastAsia="Sylfaen" w:hAnsi="Sylfaen" w:cs="Sylfaen"/>
                <w:sz w:val="20"/>
                <w:szCs w:val="20"/>
              </w:rPr>
              <w:t>2.</w:t>
            </w:r>
            <w:r w:rsidR="00286217">
              <w:rPr>
                <w:rFonts w:ascii="Sylfaen" w:eastAsia="Sylfaen" w:hAnsi="Sylfaen" w:cs="Sylfaen"/>
                <w:sz w:val="20"/>
                <w:szCs w:val="20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1153" w14:textId="420DE650" w:rsidR="00B1720C" w:rsidRPr="00452F20" w:rsidRDefault="00B1720C" w:rsidP="00286217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sz w:val="20"/>
                <w:szCs w:val="20"/>
              </w:rPr>
              <w:t xml:space="preserve">პირველადი ჯანდაცვის </w:t>
            </w:r>
            <w:r w:rsidR="00286217">
              <w:rPr>
                <w:rFonts w:ascii="Sylfaen" w:hAnsi="Sylfaen"/>
                <w:sz w:val="20"/>
                <w:szCs w:val="20"/>
              </w:rPr>
              <w:t>ექიმების</w:t>
            </w:r>
            <w:r w:rsidR="008A1A34" w:rsidRPr="00452F2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52F20">
              <w:rPr>
                <w:rFonts w:ascii="Sylfaen" w:hAnsi="Sylfaen"/>
                <w:sz w:val="20"/>
                <w:szCs w:val="20"/>
              </w:rPr>
              <w:t>ტრენინგების გეგმა გრაფიკის შედგენა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5D71" w14:textId="45B4DD05" w:rsidR="00B1720C" w:rsidRPr="00452F20" w:rsidRDefault="00B1720C" w:rsidP="00286217">
            <w:pPr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პროექტის ფარგლებში </w:t>
            </w:r>
            <w:r w:rsidRPr="00452F20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გადასამზადებელია </w:t>
            </w:r>
            <w:r w:rsidR="00286217" w:rsidRPr="00286217">
              <w:rPr>
                <w:rFonts w:ascii="Sylfaen" w:eastAsia="Sylfaen" w:hAnsi="Sylfaen" w:cs="Sylfaen"/>
                <w:color w:val="auto"/>
                <w:sz w:val="20"/>
                <w:szCs w:val="20"/>
              </w:rPr>
              <w:t>1297</w:t>
            </w:r>
            <w:r w:rsidR="00286217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ექიმი (</w:t>
            </w:r>
            <w:r w:rsidRPr="00452F20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ბენეფიციართა სია მიწოდებული იქნება შემსყიდველი ორგანიზაციის მიერ), გადასამზადებელი </w:t>
            </w:r>
            <w:r w:rsidR="00286217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ექიმების</w:t>
            </w:r>
            <w:r w:rsidR="00286217" w:rsidRPr="00452F20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 </w:t>
            </w:r>
            <w:r w:rsidRPr="00452F20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გადანაწილება </w:t>
            </w:r>
            <w:r w:rsidR="00286217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არაუმეტეს </w:t>
            </w:r>
            <w:r w:rsidRPr="00452F20">
              <w:rPr>
                <w:rFonts w:ascii="Sylfaen" w:eastAsia="Sylfaen" w:hAnsi="Sylfaen" w:cs="Sylfaen"/>
                <w:color w:val="auto"/>
                <w:sz w:val="20"/>
                <w:szCs w:val="20"/>
              </w:rPr>
              <w:t>20 კაციან ჯგუფებში</w:t>
            </w:r>
            <w:r w:rsidRPr="00452F20">
              <w:rPr>
                <w:rFonts w:ascii="Sylfaen" w:eastAsia="Sylfaen" w:hAnsi="Sylfaen" w:cs="Sylfaen"/>
                <w:color w:val="auto"/>
                <w:sz w:val="20"/>
                <w:szCs w:val="20"/>
                <w:lang w:val="en-US"/>
              </w:rPr>
              <w:t xml:space="preserve">, </w:t>
            </w:r>
            <w:r w:rsidRPr="00452F20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თითოეულ ჯგუფში 2 დღიანი ტრენინგი.  ტრენინგის გრაფიკის შედგენა. </w:t>
            </w: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ტრენინგი ჩატარდება </w:t>
            </w:r>
            <w:r w:rsidR="00286217">
              <w:rPr>
                <w:rFonts w:ascii="Sylfaen" w:eastAsia="Sylfaen" w:hAnsi="Sylfaen" w:cs="Sylfaen"/>
                <w:sz w:val="20"/>
                <w:szCs w:val="20"/>
              </w:rPr>
              <w:t xml:space="preserve">ბენეფიციარებისათვის გეოგრაფიული ხელმისაწვდომობის პრინციპის დაცვით. </w:t>
            </w:r>
            <w:r w:rsidR="00286217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8C0C" w14:textId="77777777" w:rsidR="00B1720C" w:rsidRPr="00452F20" w:rsidRDefault="00B1720C" w:rsidP="00B1720C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7396" w14:textId="77777777" w:rsidR="00B1720C" w:rsidRPr="00452F20" w:rsidRDefault="00B1720C" w:rsidP="00B1720C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296B" w14:textId="77777777" w:rsidR="00B1720C" w:rsidRPr="00452F20" w:rsidRDefault="00B1720C" w:rsidP="00B1720C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C53E" w14:textId="77777777" w:rsidR="00B1720C" w:rsidRPr="00452F20" w:rsidRDefault="00B1720C" w:rsidP="00B1720C">
            <w:pPr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>გეგმა-გრაფიკი წარმოდგენილია  და შეთახმებულია შემსყიდველ ორგანიზაციასთან</w:t>
            </w:r>
          </w:p>
        </w:tc>
      </w:tr>
      <w:tr w:rsidR="00A346F6" w:rsidRPr="008200A4" w14:paraId="4B763D06" w14:textId="77777777" w:rsidTr="00A346F6">
        <w:trPr>
          <w:trHeight w:val="102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1262" w14:textId="77777777" w:rsidR="00B1720C" w:rsidRPr="00452F20" w:rsidRDefault="00B1720C" w:rsidP="00005F95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 w:rsidRPr="008200A4">
              <w:rPr>
                <w:rFonts w:ascii="Sylfaen" w:eastAsia="Sylfaen" w:hAnsi="Sylfaen" w:cs="Sylfaen"/>
                <w:sz w:val="20"/>
                <w:szCs w:val="20"/>
              </w:rPr>
              <w:t>2.</w:t>
            </w:r>
            <w:r w:rsidR="00005F95">
              <w:rPr>
                <w:rFonts w:ascii="Sylfaen" w:eastAsia="Sylfaen" w:hAnsi="Sylfaen" w:cs="Sylfaen"/>
                <w:sz w:val="20"/>
                <w:szCs w:val="20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FB76" w14:textId="5E878D1F" w:rsidR="00B1720C" w:rsidRPr="00452F20" w:rsidRDefault="00B1720C" w:rsidP="00286217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sz w:val="20"/>
                <w:szCs w:val="20"/>
              </w:rPr>
              <w:t xml:space="preserve">ტრენინგის ორგანიზება და განხორციელება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D11C" w14:textId="4578E31D" w:rsidR="00B1720C" w:rsidRPr="00452F20" w:rsidRDefault="00B1720C" w:rsidP="00B1720C">
            <w:pPr>
              <w:pStyle w:val="Default"/>
              <w:spacing w:after="31"/>
              <w:rPr>
                <w:rFonts w:eastAsia="Sylfaen"/>
                <w:color w:val="auto"/>
                <w:sz w:val="20"/>
                <w:szCs w:val="20"/>
              </w:rPr>
            </w:pPr>
            <w:r w:rsidRPr="00452F20">
              <w:rPr>
                <w:rFonts w:eastAsia="Sylfaen"/>
                <w:color w:val="auto"/>
                <w:sz w:val="20"/>
                <w:szCs w:val="20"/>
              </w:rPr>
              <w:t>ბენეფიციართა ინფორმირება,  ტრანსპორტირება</w:t>
            </w:r>
            <w:r w:rsidR="00286217">
              <w:rPr>
                <w:rFonts w:eastAsia="Sylfaen"/>
                <w:color w:val="auto"/>
                <w:sz w:val="20"/>
                <w:szCs w:val="20"/>
              </w:rPr>
              <w:t xml:space="preserve"> - ფაქტობრივი ხარჯის ანაზღაურება</w:t>
            </w:r>
            <w:r w:rsidRPr="00452F20">
              <w:rPr>
                <w:rFonts w:eastAsia="Sylfaen"/>
                <w:color w:val="auto"/>
                <w:sz w:val="20"/>
                <w:szCs w:val="20"/>
              </w:rPr>
              <w:t xml:space="preserve">,   კვება ტრენინგის </w:t>
            </w:r>
            <w:r w:rsidRPr="00452F20">
              <w:rPr>
                <w:rFonts w:eastAsia="Sylfaen"/>
                <w:color w:val="auto"/>
                <w:sz w:val="20"/>
                <w:szCs w:val="20"/>
              </w:rPr>
              <w:lastRenderedPageBreak/>
              <w:t xml:space="preserve">მიმდინარეობისას. </w:t>
            </w:r>
            <w:r w:rsidRPr="00452F20">
              <w:rPr>
                <w:color w:val="auto"/>
                <w:sz w:val="20"/>
                <w:szCs w:val="20"/>
              </w:rPr>
              <w:t>სასწავლო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გარემოს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უზრუნველყოფა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(</w:t>
            </w:r>
            <w:r w:rsidRPr="00452F20">
              <w:rPr>
                <w:color w:val="auto"/>
                <w:sz w:val="20"/>
                <w:szCs w:val="20"/>
              </w:rPr>
              <w:t>საწავლო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პროცესის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უზრუნველყოფა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კვალიფიციური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color w:val="auto"/>
                <w:sz w:val="20"/>
                <w:szCs w:val="20"/>
              </w:rPr>
              <w:t>ტრენერებით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>,</w:t>
            </w:r>
            <w:r w:rsidR="00005F95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rFonts w:cstheme="minorHAnsi"/>
                <w:color w:val="auto"/>
                <w:sz w:val="20"/>
                <w:szCs w:val="20"/>
              </w:rPr>
              <w:t xml:space="preserve">ტრენინგის განხორციელების მონიტორინგის უზრუნველყოფა, ბენეფიციართა ელექტრონული ბაზის შექმნა, </w:t>
            </w:r>
            <w:r w:rsidRPr="00452F20">
              <w:rPr>
                <w:rFonts w:eastAsia="Sylfaen"/>
                <w:color w:val="auto"/>
                <w:sz w:val="20"/>
                <w:szCs w:val="20"/>
              </w:rPr>
              <w:t xml:space="preserve">პირველადი ჯანდაცის სფეროში დასაქმებული </w:t>
            </w:r>
            <w:r w:rsidR="00176CDB">
              <w:rPr>
                <w:rFonts w:eastAsia="Sylfaen"/>
                <w:color w:val="auto"/>
                <w:sz w:val="20"/>
                <w:szCs w:val="20"/>
              </w:rPr>
              <w:t>ექიმების აკრედიტებული უსგ პროგრამით</w:t>
            </w:r>
            <w:r w:rsidRPr="00452F20">
              <w:rPr>
                <w:rFonts w:eastAsia="Sylfaen"/>
                <w:color w:val="auto"/>
                <w:sz w:val="20"/>
                <w:szCs w:val="20"/>
              </w:rPr>
              <w:t xml:space="preserve"> </w:t>
            </w:r>
            <w:r w:rsidRPr="00452F20">
              <w:rPr>
                <w:rFonts w:eastAsia="Sylfaen"/>
                <w:color w:val="FF0000"/>
                <w:sz w:val="20"/>
                <w:szCs w:val="20"/>
              </w:rPr>
              <w:t xml:space="preserve"> </w:t>
            </w:r>
            <w:r w:rsidRPr="00452F20">
              <w:rPr>
                <w:rFonts w:eastAsia="Sylfaen"/>
                <w:color w:val="auto"/>
                <w:sz w:val="20"/>
                <w:szCs w:val="20"/>
              </w:rPr>
              <w:t>გადამზადება</w:t>
            </w:r>
            <w:r w:rsidR="0070689E">
              <w:rPr>
                <w:rFonts w:eastAsia="Sylfaen"/>
                <w:color w:val="auto"/>
                <w:sz w:val="20"/>
                <w:szCs w:val="20"/>
              </w:rPr>
              <w:t xml:space="preserve"> არაუმეტეს </w:t>
            </w:r>
            <w:r w:rsidR="0070689E" w:rsidRPr="0070689E">
              <w:rPr>
                <w:rFonts w:eastAsia="Sylfaen"/>
                <w:color w:val="auto"/>
                <w:sz w:val="20"/>
                <w:szCs w:val="20"/>
              </w:rPr>
              <w:t>20 კაციან ჯგუფებში</w:t>
            </w:r>
            <w:r w:rsidR="00286217">
              <w:rPr>
                <w:rFonts w:eastAsia="Sylfaen"/>
                <w:color w:val="auto"/>
                <w:sz w:val="20"/>
                <w:szCs w:val="20"/>
              </w:rPr>
              <w:t>)</w:t>
            </w:r>
            <w:r w:rsidRPr="00452F20">
              <w:rPr>
                <w:rFonts w:eastAsia="Sylfaen"/>
                <w:color w:val="auto"/>
                <w:sz w:val="20"/>
                <w:szCs w:val="20"/>
              </w:rPr>
              <w:t xml:space="preserve">  </w:t>
            </w:r>
          </w:p>
          <w:p w14:paraId="4A9BE095" w14:textId="538273F1" w:rsidR="00B1720C" w:rsidRPr="00452F20" w:rsidRDefault="00B1720C" w:rsidP="00176CDB">
            <w:pPr>
              <w:ind w:left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A3EC" w14:textId="0D454306" w:rsidR="00B1720C" w:rsidRPr="00286217" w:rsidRDefault="00176CDB" w:rsidP="00572515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  <w:r w:rsidRPr="00176CDB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1297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6EDF" w14:textId="77777777" w:rsidR="00B1720C" w:rsidRPr="00452F20" w:rsidRDefault="00B1720C" w:rsidP="00B1720C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4E8E" w14:textId="77777777" w:rsidR="00B1720C" w:rsidRPr="00452F20" w:rsidRDefault="00B1720C" w:rsidP="00B1720C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8D01" w14:textId="77777777" w:rsidR="00B1720C" w:rsidRPr="00452F20" w:rsidRDefault="00B1720C" w:rsidP="00B1720C">
            <w:pPr>
              <w:rPr>
                <w:rFonts w:ascii="Sylfaen" w:hAnsi="Sylfaen"/>
                <w:sz w:val="20"/>
                <w:szCs w:val="20"/>
              </w:rPr>
            </w:pPr>
            <w:r w:rsidRPr="00452F20">
              <w:rPr>
                <w:rFonts w:ascii="Sylfaen" w:hAnsi="Sylfaen"/>
                <w:sz w:val="20"/>
                <w:szCs w:val="20"/>
              </w:rPr>
              <w:t>ტრენინგზე დასწრების  ფურცელი, ხელმოწერილი ბენეფიციარების მიერ, შუალედური ანგარიში ტრენინგის მიმდინარეობის შესახებ</w:t>
            </w:r>
          </w:p>
        </w:tc>
      </w:tr>
      <w:tr w:rsidR="00B51C15" w:rsidRPr="008200A4" w14:paraId="76DDACD6" w14:textId="77777777" w:rsidTr="00A346F6">
        <w:trPr>
          <w:trHeight w:val="39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D87A" w14:textId="77777777" w:rsidR="00B1720C" w:rsidRPr="008200A4" w:rsidRDefault="00B1720C" w:rsidP="00B1720C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A70C" w14:textId="77777777" w:rsidR="00B1720C" w:rsidRPr="00452F20" w:rsidRDefault="00B1720C" w:rsidP="00B1720C">
            <w:pPr>
              <w:ind w:left="721"/>
              <w:rPr>
                <w:rFonts w:ascii="Sylfaen" w:eastAsia="Sylfaen" w:hAnsi="Sylfaen" w:cs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>მომსახურების ჯამური ღირებულება: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5266" w14:textId="77777777" w:rsidR="00B1720C" w:rsidRPr="00452F20" w:rsidRDefault="00B1720C" w:rsidP="00B1720C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E122" w14:textId="77777777" w:rsidR="00B1720C" w:rsidRPr="00452F20" w:rsidRDefault="00B1720C" w:rsidP="00B1720C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932C" w14:textId="77777777" w:rsidR="00B1720C" w:rsidRPr="00452F20" w:rsidRDefault="00B1720C" w:rsidP="00B1720C">
            <w:pPr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  <w:tr w:rsidR="00B51C15" w:rsidRPr="008200A4" w14:paraId="7BE0B57B" w14:textId="77777777" w:rsidTr="00A346F6">
        <w:trPr>
          <w:trHeight w:val="22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943D" w14:textId="77777777" w:rsidR="00B1720C" w:rsidRPr="008200A4" w:rsidRDefault="00B1720C" w:rsidP="00B1720C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C3CB" w14:textId="77777777" w:rsidR="00B1720C" w:rsidRPr="00452F20" w:rsidRDefault="00B1720C" w:rsidP="00B1720C">
            <w:pPr>
              <w:ind w:left="721"/>
              <w:rPr>
                <w:rFonts w:ascii="Sylfaen" w:eastAsia="Sylfaen" w:hAnsi="Sylfaen" w:cs="Sylfaen"/>
                <w:sz w:val="20"/>
                <w:szCs w:val="20"/>
              </w:rPr>
            </w:pPr>
            <w:r w:rsidRPr="00452F20">
              <w:rPr>
                <w:rFonts w:ascii="Sylfaen" w:eastAsia="Sylfaen" w:hAnsi="Sylfaen" w:cs="Sylfaen"/>
                <w:sz w:val="20"/>
                <w:szCs w:val="20"/>
              </w:rPr>
              <w:t>მათ შორის დღგ: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4892" w14:textId="77777777" w:rsidR="00B1720C" w:rsidRPr="00452F20" w:rsidRDefault="00B1720C" w:rsidP="00B1720C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CC66" w14:textId="77777777" w:rsidR="00B1720C" w:rsidRPr="00452F20" w:rsidRDefault="00B1720C" w:rsidP="00B1720C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4A35" w14:textId="77777777" w:rsidR="00B1720C" w:rsidRPr="00452F20" w:rsidRDefault="00B1720C" w:rsidP="00B1720C">
            <w:pPr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</w:tbl>
    <w:p w14:paraId="769F34E7" w14:textId="77777777" w:rsidR="00254AE1" w:rsidRPr="008200A4" w:rsidRDefault="00942054">
      <w:pPr>
        <w:spacing w:after="220"/>
        <w:rPr>
          <w:rFonts w:ascii="Sylfaen" w:hAnsi="Sylfaen"/>
          <w:sz w:val="20"/>
          <w:szCs w:val="20"/>
        </w:rPr>
      </w:pPr>
      <w:r w:rsidRPr="008200A4">
        <w:rPr>
          <w:rFonts w:ascii="Sylfaen" w:eastAsia="Sylfaen" w:hAnsi="Sylfaen" w:cs="Sylfaen"/>
          <w:sz w:val="20"/>
          <w:szCs w:val="20"/>
        </w:rPr>
        <w:t xml:space="preserve"> </w:t>
      </w:r>
    </w:p>
    <w:p w14:paraId="54BD809F" w14:textId="77777777" w:rsidR="00F544C9" w:rsidRDefault="00F544C9" w:rsidP="00F544C9">
      <w:pPr>
        <w:pStyle w:val="Default"/>
        <w:jc w:val="both"/>
        <w:rPr>
          <w:b/>
          <w:i/>
          <w:color w:val="auto"/>
          <w:sz w:val="20"/>
          <w:szCs w:val="20"/>
          <w:u w:val="single"/>
        </w:rPr>
      </w:pPr>
      <w:r w:rsidRPr="00452F20">
        <w:rPr>
          <w:b/>
          <w:i/>
          <w:color w:val="auto"/>
          <w:sz w:val="20"/>
          <w:szCs w:val="20"/>
          <w:u w:val="single"/>
        </w:rPr>
        <w:t>წარმოდგენილი ღირებულება უნდა მოიცავდეს მომსახურებასთან დაკავშირებულ ყველა ხარჯსა და კანონმდებლობით გათვალისწინებულ გადასახადებს. ხარჯები, რომლებიც სატენდერო წინადადების ფასში არ იქნება გათვალისწინებული, არ დაექვემდებარება ანაზღაურებას.</w:t>
      </w:r>
    </w:p>
    <w:p w14:paraId="49ADB2AA" w14:textId="77777777" w:rsidR="0070689E" w:rsidRDefault="0070689E" w:rsidP="00F544C9">
      <w:pPr>
        <w:pStyle w:val="Default"/>
        <w:jc w:val="both"/>
        <w:rPr>
          <w:b/>
          <w:i/>
          <w:color w:val="auto"/>
          <w:sz w:val="20"/>
          <w:szCs w:val="20"/>
          <w:u w:val="single"/>
        </w:rPr>
      </w:pPr>
    </w:p>
    <w:p w14:paraId="04FC3399" w14:textId="4EA6B3E6" w:rsidR="0047368D" w:rsidRDefault="003C7101" w:rsidP="00F544C9">
      <w:pPr>
        <w:pStyle w:val="Default"/>
        <w:jc w:val="both"/>
        <w:rPr>
          <w:b/>
          <w:i/>
          <w:color w:val="auto"/>
          <w:sz w:val="20"/>
          <w:szCs w:val="20"/>
          <w:u w:val="single"/>
        </w:rPr>
      </w:pPr>
      <w:r>
        <w:rPr>
          <w:b/>
          <w:i/>
          <w:color w:val="auto"/>
          <w:sz w:val="20"/>
          <w:szCs w:val="20"/>
          <w:u w:val="single"/>
        </w:rPr>
        <w:t xml:space="preserve">ანაზღაურება განხორციელდება ფაზების შესაბამისად, ფაქტიურად გაწეული მომსახურების საფუძველზე. ამავდროულად, </w:t>
      </w:r>
      <w:r w:rsidRPr="003C7101">
        <w:rPr>
          <w:b/>
          <w:i/>
          <w:color w:val="auto"/>
          <w:sz w:val="20"/>
          <w:szCs w:val="20"/>
          <w:u w:val="single"/>
        </w:rPr>
        <w:t xml:space="preserve">განხორციელების ფაზა 2- </w:t>
      </w:r>
      <w:r>
        <w:rPr>
          <w:b/>
          <w:i/>
          <w:color w:val="auto"/>
          <w:sz w:val="20"/>
          <w:szCs w:val="20"/>
          <w:u w:val="single"/>
        </w:rPr>
        <w:t>„</w:t>
      </w:r>
      <w:r w:rsidRPr="003C7101">
        <w:rPr>
          <w:b/>
          <w:i/>
          <w:color w:val="auto"/>
          <w:sz w:val="20"/>
          <w:szCs w:val="20"/>
          <w:u w:val="single"/>
        </w:rPr>
        <w:t>უსგ პროგრამის ფარგლებში ტრენინგების განხორციელება</w:t>
      </w:r>
      <w:r>
        <w:rPr>
          <w:b/>
          <w:i/>
          <w:color w:val="auto"/>
          <w:sz w:val="20"/>
          <w:szCs w:val="20"/>
          <w:u w:val="single"/>
        </w:rPr>
        <w:t xml:space="preserve">“ ანაზღაურება მოხდება </w:t>
      </w:r>
      <w:r w:rsidRPr="003C7101">
        <w:rPr>
          <w:b/>
          <w:i/>
          <w:color w:val="auto"/>
          <w:sz w:val="20"/>
          <w:szCs w:val="20"/>
          <w:u w:val="single"/>
        </w:rPr>
        <w:t>ფაქტიურად გაწეული მომსახურების საფუძველზე</w:t>
      </w:r>
      <w:r>
        <w:rPr>
          <w:b/>
          <w:i/>
          <w:color w:val="auto"/>
          <w:sz w:val="20"/>
          <w:szCs w:val="20"/>
          <w:u w:val="single"/>
        </w:rPr>
        <w:t>, თითოეულ ბენეფიციარზე გადაანგარიშებით.</w:t>
      </w:r>
    </w:p>
    <w:p w14:paraId="27AC0983" w14:textId="77777777" w:rsidR="0070689E" w:rsidRPr="00452F20" w:rsidRDefault="0070689E" w:rsidP="00F544C9">
      <w:pPr>
        <w:pStyle w:val="Default"/>
        <w:jc w:val="both"/>
        <w:rPr>
          <w:b/>
          <w:i/>
          <w:color w:val="auto"/>
          <w:sz w:val="20"/>
          <w:szCs w:val="20"/>
          <w:u w:val="single"/>
        </w:rPr>
      </w:pPr>
    </w:p>
    <w:p w14:paraId="5A543445" w14:textId="77777777" w:rsidR="0047368D" w:rsidRPr="00452F20" w:rsidRDefault="0047368D" w:rsidP="00F544C9">
      <w:pPr>
        <w:pStyle w:val="Default"/>
        <w:jc w:val="both"/>
        <w:rPr>
          <w:b/>
          <w:color w:val="auto"/>
          <w:sz w:val="20"/>
          <w:szCs w:val="20"/>
          <w:u w:val="single"/>
          <w:lang w:val="en-US"/>
        </w:rPr>
      </w:pPr>
      <w:r w:rsidRPr="00452F20">
        <w:rPr>
          <w:b/>
          <w:i/>
          <w:color w:val="auto"/>
          <w:sz w:val="20"/>
          <w:szCs w:val="20"/>
          <w:u w:val="single"/>
        </w:rPr>
        <w:t xml:space="preserve">შენიშვნა:  </w:t>
      </w:r>
      <w:r w:rsidR="008C405A" w:rsidRPr="00452F20">
        <w:rPr>
          <w:b/>
          <w:i/>
          <w:color w:val="auto"/>
          <w:sz w:val="20"/>
          <w:szCs w:val="20"/>
          <w:u w:val="single"/>
        </w:rPr>
        <w:t xml:space="preserve">დაინტერესებულ ორგანიზაციებს შეუძლიათ </w:t>
      </w:r>
      <w:r w:rsidRPr="00452F20">
        <w:rPr>
          <w:b/>
          <w:i/>
          <w:color w:val="auto"/>
          <w:sz w:val="20"/>
          <w:szCs w:val="20"/>
          <w:u w:val="single"/>
        </w:rPr>
        <w:t>წარმოადგინოთ კომენტარები ზემოთ აღწერილ ღონისძიებებთან დაკავშირებით.</w:t>
      </w:r>
    </w:p>
    <w:p w14:paraId="6B66240A" w14:textId="77777777" w:rsidR="00F544C9" w:rsidRPr="00452F20" w:rsidRDefault="00F544C9" w:rsidP="00F544C9">
      <w:pPr>
        <w:spacing w:after="0"/>
        <w:ind w:left="142"/>
        <w:rPr>
          <w:rFonts w:ascii="Sylfaen" w:hAnsi="Sylfaen"/>
          <w:b/>
          <w:i/>
          <w:sz w:val="20"/>
          <w:szCs w:val="20"/>
          <w:u w:val="single"/>
        </w:rPr>
      </w:pPr>
      <w:r w:rsidRPr="00452F20">
        <w:rPr>
          <w:rFonts w:ascii="Sylfaen" w:hAnsi="Sylfaen"/>
          <w:b/>
          <w:i/>
          <w:sz w:val="20"/>
          <w:szCs w:val="20"/>
          <w:u w:val="single"/>
        </w:rPr>
        <w:t xml:space="preserve"> </w:t>
      </w:r>
    </w:p>
    <w:p w14:paraId="2B11CCF2" w14:textId="77777777" w:rsidR="003C31D0" w:rsidRPr="00452F20" w:rsidRDefault="003C31D0" w:rsidP="0070689E">
      <w:pPr>
        <w:spacing w:after="1202"/>
        <w:ind w:right="5877"/>
        <w:jc w:val="right"/>
        <w:rPr>
          <w:rFonts w:ascii="Sylfaen" w:eastAsia="Sylfaen" w:hAnsi="Sylfaen" w:cs="Sylfaen"/>
          <w:color w:val="808080"/>
          <w:sz w:val="20"/>
          <w:szCs w:val="20"/>
        </w:rPr>
      </w:pPr>
      <w:bookmarkStart w:id="0" w:name="_GoBack"/>
      <w:bookmarkEnd w:id="0"/>
    </w:p>
    <w:sectPr w:rsidR="003C31D0" w:rsidRPr="00452F20" w:rsidSect="00A346F6">
      <w:footerReference w:type="even" r:id="rId9"/>
      <w:footerReference w:type="default" r:id="rId10"/>
      <w:footerReference w:type="first" r:id="rId11"/>
      <w:pgSz w:w="12240" w:h="15840"/>
      <w:pgMar w:top="709" w:right="471" w:bottom="709" w:left="567" w:header="709" w:footer="709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D16E8C" w15:done="0"/>
  <w15:commentEx w15:paraId="448AD8EF" w15:done="0"/>
  <w15:commentEx w15:paraId="1DB12E34" w15:done="0"/>
  <w15:commentEx w15:paraId="31465184" w15:done="0"/>
  <w15:commentEx w15:paraId="71B1F983" w15:done="0"/>
  <w15:commentEx w15:paraId="53BDF82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771C8" w14:textId="77777777" w:rsidR="00111A82" w:rsidRDefault="00111A82">
      <w:pPr>
        <w:spacing w:after="0" w:line="240" w:lineRule="auto"/>
      </w:pPr>
      <w:r>
        <w:separator/>
      </w:r>
    </w:p>
  </w:endnote>
  <w:endnote w:type="continuationSeparator" w:id="0">
    <w:p w14:paraId="20A19D79" w14:textId="77777777" w:rsidR="00111A82" w:rsidRDefault="0011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 NE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erif">
    <w:altName w:val="Times New Roman"/>
    <w:charset w:val="00"/>
    <w:family w:val="roman"/>
    <w:pitch w:val="variable"/>
  </w:font>
  <w:font w:name="BPG Alget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3BA89" w14:textId="77777777" w:rsidR="00087B4F" w:rsidRDefault="00087B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F180E" w14:textId="77777777" w:rsidR="00087B4F" w:rsidRDefault="00087B4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CFBB8" w14:textId="77777777" w:rsidR="00087B4F" w:rsidRDefault="00087B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2D191" w14:textId="77777777" w:rsidR="00111A82" w:rsidRDefault="00111A82">
      <w:pPr>
        <w:spacing w:after="0" w:line="240" w:lineRule="auto"/>
      </w:pPr>
      <w:r>
        <w:separator/>
      </w:r>
    </w:p>
  </w:footnote>
  <w:footnote w:type="continuationSeparator" w:id="0">
    <w:p w14:paraId="5A9A6D50" w14:textId="77777777" w:rsidR="00111A82" w:rsidRDefault="00111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1E6C"/>
    <w:multiLevelType w:val="hybridMultilevel"/>
    <w:tmpl w:val="8C840ABC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C1BF5"/>
    <w:multiLevelType w:val="multilevel"/>
    <w:tmpl w:val="93B4E228"/>
    <w:lvl w:ilvl="0">
      <w:start w:val="1"/>
      <w:numFmt w:val="decimal"/>
      <w:lvlText w:val="%1."/>
      <w:lvlJc w:val="left"/>
      <w:pPr>
        <w:ind w:left="2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D52060"/>
    <w:multiLevelType w:val="hybridMultilevel"/>
    <w:tmpl w:val="98A2290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03BC9"/>
    <w:multiLevelType w:val="hybridMultilevel"/>
    <w:tmpl w:val="A3C0885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D2226"/>
    <w:multiLevelType w:val="hybridMultilevel"/>
    <w:tmpl w:val="8722AD34"/>
    <w:lvl w:ilvl="0" w:tplc="A60C9108">
      <w:numFmt w:val="bullet"/>
      <w:lvlText w:val="-"/>
      <w:lvlJc w:val="left"/>
      <w:pPr>
        <w:ind w:left="4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794561F"/>
    <w:multiLevelType w:val="hybridMultilevel"/>
    <w:tmpl w:val="52365E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9A037F"/>
    <w:multiLevelType w:val="hybridMultilevel"/>
    <w:tmpl w:val="9E3249E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46378"/>
    <w:multiLevelType w:val="hybridMultilevel"/>
    <w:tmpl w:val="68D053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71AC8"/>
    <w:multiLevelType w:val="hybridMultilevel"/>
    <w:tmpl w:val="372CEA6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3297F"/>
    <w:multiLevelType w:val="hybridMultilevel"/>
    <w:tmpl w:val="4176D3A6"/>
    <w:lvl w:ilvl="0" w:tplc="2E503918">
      <w:start w:val="1"/>
      <w:numFmt w:val="decimal"/>
      <w:lvlText w:val="%1."/>
      <w:lvlJc w:val="left"/>
      <w:pPr>
        <w:ind w:left="128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44569C">
      <w:start w:val="1"/>
      <w:numFmt w:val="lowerLetter"/>
      <w:lvlText w:val="%2"/>
      <w:lvlJc w:val="left"/>
      <w:pPr>
        <w:ind w:left="200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09764">
      <w:start w:val="1"/>
      <w:numFmt w:val="lowerRoman"/>
      <w:lvlText w:val="%3"/>
      <w:lvlJc w:val="left"/>
      <w:pPr>
        <w:ind w:left="272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2A296">
      <w:start w:val="1"/>
      <w:numFmt w:val="decimal"/>
      <w:lvlText w:val="%4"/>
      <w:lvlJc w:val="left"/>
      <w:pPr>
        <w:ind w:left="34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E20244">
      <w:start w:val="1"/>
      <w:numFmt w:val="lowerLetter"/>
      <w:lvlText w:val="%5"/>
      <w:lvlJc w:val="left"/>
      <w:pPr>
        <w:ind w:left="416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C9B0E">
      <w:start w:val="1"/>
      <w:numFmt w:val="lowerRoman"/>
      <w:lvlText w:val="%6"/>
      <w:lvlJc w:val="left"/>
      <w:pPr>
        <w:ind w:left="488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080FBC">
      <w:start w:val="1"/>
      <w:numFmt w:val="decimal"/>
      <w:lvlText w:val="%7"/>
      <w:lvlJc w:val="left"/>
      <w:pPr>
        <w:ind w:left="560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C8D44">
      <w:start w:val="1"/>
      <w:numFmt w:val="lowerLetter"/>
      <w:lvlText w:val="%8"/>
      <w:lvlJc w:val="left"/>
      <w:pPr>
        <w:ind w:left="632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1E48C2">
      <w:start w:val="1"/>
      <w:numFmt w:val="lowerRoman"/>
      <w:lvlText w:val="%9"/>
      <w:lvlJc w:val="left"/>
      <w:pPr>
        <w:ind w:left="70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D503CCA"/>
    <w:multiLevelType w:val="multilevel"/>
    <w:tmpl w:val="A6E088E2"/>
    <w:lvl w:ilvl="0">
      <w:start w:val="6"/>
      <w:numFmt w:val="decimal"/>
      <w:lvlText w:val="%1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1F20113"/>
    <w:multiLevelType w:val="hybridMultilevel"/>
    <w:tmpl w:val="6102FA9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96D1C"/>
    <w:multiLevelType w:val="hybridMultilevel"/>
    <w:tmpl w:val="310845FE"/>
    <w:lvl w:ilvl="0" w:tplc="B298016A">
      <w:start w:val="1"/>
      <w:numFmt w:val="decimal"/>
      <w:lvlText w:val="%1."/>
      <w:lvlJc w:val="left"/>
      <w:pPr>
        <w:ind w:left="862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ED094">
      <w:start w:val="1"/>
      <w:numFmt w:val="lowerLetter"/>
      <w:lvlText w:val="%2"/>
      <w:lvlJc w:val="left"/>
      <w:pPr>
        <w:ind w:left="144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8CEE4E">
      <w:start w:val="1"/>
      <w:numFmt w:val="lowerRoman"/>
      <w:lvlText w:val="%3"/>
      <w:lvlJc w:val="left"/>
      <w:pPr>
        <w:ind w:left="216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52F64E">
      <w:start w:val="1"/>
      <w:numFmt w:val="decimal"/>
      <w:lvlText w:val="%4"/>
      <w:lvlJc w:val="left"/>
      <w:pPr>
        <w:ind w:left="288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EA270">
      <w:start w:val="1"/>
      <w:numFmt w:val="lowerLetter"/>
      <w:lvlText w:val="%5"/>
      <w:lvlJc w:val="left"/>
      <w:pPr>
        <w:ind w:left="360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AD674">
      <w:start w:val="1"/>
      <w:numFmt w:val="lowerRoman"/>
      <w:lvlText w:val="%6"/>
      <w:lvlJc w:val="left"/>
      <w:pPr>
        <w:ind w:left="432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26E9DA">
      <w:start w:val="1"/>
      <w:numFmt w:val="decimal"/>
      <w:lvlText w:val="%7"/>
      <w:lvlJc w:val="left"/>
      <w:pPr>
        <w:ind w:left="504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8E600">
      <w:start w:val="1"/>
      <w:numFmt w:val="lowerLetter"/>
      <w:lvlText w:val="%8"/>
      <w:lvlJc w:val="left"/>
      <w:pPr>
        <w:ind w:left="576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C171E">
      <w:start w:val="1"/>
      <w:numFmt w:val="lowerRoman"/>
      <w:lvlText w:val="%9"/>
      <w:lvlJc w:val="left"/>
      <w:pPr>
        <w:ind w:left="648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44A5AD2"/>
    <w:multiLevelType w:val="multilevel"/>
    <w:tmpl w:val="0B2AB220"/>
    <w:lvl w:ilvl="0">
      <w:start w:val="7"/>
      <w:numFmt w:val="decimal"/>
      <w:lvlText w:val="%1."/>
      <w:lvlJc w:val="left"/>
      <w:pPr>
        <w:ind w:left="19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097C9F"/>
    <w:multiLevelType w:val="hybridMultilevel"/>
    <w:tmpl w:val="E67CC976"/>
    <w:lvl w:ilvl="0" w:tplc="88AA5608">
      <w:start w:val="1"/>
      <w:numFmt w:val="decimal"/>
      <w:lvlText w:val="%1."/>
      <w:lvlJc w:val="left"/>
      <w:pPr>
        <w:ind w:left="360" w:hanging="360"/>
      </w:pPr>
      <w:rPr>
        <w:rFonts w:eastAsia="Calibri" w:cs="Georgia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D3135"/>
    <w:multiLevelType w:val="hybridMultilevel"/>
    <w:tmpl w:val="D9EA85E8"/>
    <w:lvl w:ilvl="0" w:tplc="7B5C0350">
      <w:start w:val="1"/>
      <w:numFmt w:val="decimal"/>
      <w:lvlText w:val="%1."/>
      <w:lvlJc w:val="left"/>
      <w:pPr>
        <w:ind w:left="75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CC4BEF8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356A10E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1B22612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78C6B0A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96CD4E2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6960100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C96060C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2AAECEC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A7E6736"/>
    <w:multiLevelType w:val="hybridMultilevel"/>
    <w:tmpl w:val="92D0B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BB6D27"/>
    <w:multiLevelType w:val="hybridMultilevel"/>
    <w:tmpl w:val="5D644DF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64A66"/>
    <w:multiLevelType w:val="hybridMultilevel"/>
    <w:tmpl w:val="DF044CB4"/>
    <w:lvl w:ilvl="0" w:tplc="1B54C268">
      <w:start w:val="1"/>
      <w:numFmt w:val="decimal"/>
      <w:lvlText w:val="%1."/>
      <w:lvlJc w:val="left"/>
      <w:pPr>
        <w:ind w:left="36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928E194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F42BC5C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704ACBC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FC4A7C8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6D83DA6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F8EE90A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7C23C9A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348B372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FA926CF"/>
    <w:multiLevelType w:val="hybridMultilevel"/>
    <w:tmpl w:val="0D20C9D6"/>
    <w:lvl w:ilvl="0" w:tplc="8A72D912">
      <w:start w:val="1"/>
      <w:numFmt w:val="decimal"/>
      <w:lvlText w:val="%1."/>
      <w:lvlJc w:val="left"/>
      <w:pPr>
        <w:ind w:left="75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8047A96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C7415B2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2B0625A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71E413C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6204426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4A21EB2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BAA6916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87C96EE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0E45441"/>
    <w:multiLevelType w:val="hybridMultilevel"/>
    <w:tmpl w:val="2EC81132"/>
    <w:lvl w:ilvl="0" w:tplc="1AC665E4">
      <w:start w:val="1"/>
      <w:numFmt w:val="decimal"/>
      <w:lvlText w:val="%1."/>
      <w:lvlJc w:val="left"/>
      <w:pPr>
        <w:ind w:left="48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864988">
      <w:start w:val="1"/>
      <w:numFmt w:val="lowerLetter"/>
      <w:lvlText w:val="%2"/>
      <w:lvlJc w:val="left"/>
      <w:pPr>
        <w:ind w:left="12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44B1B8">
      <w:start w:val="1"/>
      <w:numFmt w:val="lowerRoman"/>
      <w:lvlText w:val="%3"/>
      <w:lvlJc w:val="left"/>
      <w:pPr>
        <w:ind w:left="19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E0E126">
      <w:start w:val="1"/>
      <w:numFmt w:val="decimal"/>
      <w:lvlText w:val="%4"/>
      <w:lvlJc w:val="left"/>
      <w:pPr>
        <w:ind w:left="26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344FE8">
      <w:start w:val="1"/>
      <w:numFmt w:val="lowerLetter"/>
      <w:lvlText w:val="%5"/>
      <w:lvlJc w:val="left"/>
      <w:pPr>
        <w:ind w:left="33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2E2A2">
      <w:start w:val="1"/>
      <w:numFmt w:val="lowerRoman"/>
      <w:lvlText w:val="%6"/>
      <w:lvlJc w:val="left"/>
      <w:pPr>
        <w:ind w:left="41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2816AA">
      <w:start w:val="1"/>
      <w:numFmt w:val="decimal"/>
      <w:lvlText w:val="%7"/>
      <w:lvlJc w:val="left"/>
      <w:pPr>
        <w:ind w:left="48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70E52C">
      <w:start w:val="1"/>
      <w:numFmt w:val="lowerLetter"/>
      <w:lvlText w:val="%8"/>
      <w:lvlJc w:val="left"/>
      <w:pPr>
        <w:ind w:left="55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426C">
      <w:start w:val="1"/>
      <w:numFmt w:val="lowerRoman"/>
      <w:lvlText w:val="%9"/>
      <w:lvlJc w:val="left"/>
      <w:pPr>
        <w:ind w:left="62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788276C"/>
    <w:multiLevelType w:val="hybridMultilevel"/>
    <w:tmpl w:val="3F3A0668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445128"/>
    <w:multiLevelType w:val="hybridMultilevel"/>
    <w:tmpl w:val="5C3A7C82"/>
    <w:lvl w:ilvl="0" w:tplc="25B025A6">
      <w:start w:val="2"/>
      <w:numFmt w:val="decimal"/>
      <w:lvlText w:val="%1."/>
      <w:lvlJc w:val="left"/>
      <w:pPr>
        <w:ind w:left="17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3CE7EDA">
      <w:start w:val="1"/>
      <w:numFmt w:val="lowerLetter"/>
      <w:lvlText w:val="%2"/>
      <w:lvlJc w:val="left"/>
      <w:pPr>
        <w:ind w:left="11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5267A50">
      <w:start w:val="1"/>
      <w:numFmt w:val="lowerRoman"/>
      <w:lvlText w:val="%3"/>
      <w:lvlJc w:val="left"/>
      <w:pPr>
        <w:ind w:left="19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C244A4C">
      <w:start w:val="1"/>
      <w:numFmt w:val="decimal"/>
      <w:lvlText w:val="%4"/>
      <w:lvlJc w:val="left"/>
      <w:pPr>
        <w:ind w:left="26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C929072">
      <w:start w:val="1"/>
      <w:numFmt w:val="lowerLetter"/>
      <w:lvlText w:val="%5"/>
      <w:lvlJc w:val="left"/>
      <w:pPr>
        <w:ind w:left="33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22800CA">
      <w:start w:val="1"/>
      <w:numFmt w:val="lowerRoman"/>
      <w:lvlText w:val="%6"/>
      <w:lvlJc w:val="left"/>
      <w:pPr>
        <w:ind w:left="40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1227A60">
      <w:start w:val="1"/>
      <w:numFmt w:val="decimal"/>
      <w:lvlText w:val="%7"/>
      <w:lvlJc w:val="left"/>
      <w:pPr>
        <w:ind w:left="47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020E272">
      <w:start w:val="1"/>
      <w:numFmt w:val="lowerLetter"/>
      <w:lvlText w:val="%8"/>
      <w:lvlJc w:val="left"/>
      <w:pPr>
        <w:ind w:left="55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8C0C1B2">
      <w:start w:val="1"/>
      <w:numFmt w:val="lowerRoman"/>
      <w:lvlText w:val="%9"/>
      <w:lvlJc w:val="left"/>
      <w:pPr>
        <w:ind w:left="62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8962164"/>
    <w:multiLevelType w:val="hybridMultilevel"/>
    <w:tmpl w:val="7D140A06"/>
    <w:lvl w:ilvl="0" w:tplc="F0080E3E">
      <w:start w:val="1"/>
      <w:numFmt w:val="decimal"/>
      <w:lvlText w:val="%1."/>
      <w:lvlJc w:val="left"/>
      <w:pPr>
        <w:ind w:left="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D4680C4">
      <w:start w:val="1"/>
      <w:numFmt w:val="lowerLetter"/>
      <w:lvlText w:val="%2"/>
      <w:lvlJc w:val="left"/>
      <w:pPr>
        <w:ind w:left="11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8DE9BE6">
      <w:start w:val="1"/>
      <w:numFmt w:val="lowerRoman"/>
      <w:lvlText w:val="%3"/>
      <w:lvlJc w:val="left"/>
      <w:pPr>
        <w:ind w:left="19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200EF2C">
      <w:start w:val="1"/>
      <w:numFmt w:val="decimal"/>
      <w:lvlText w:val="%4"/>
      <w:lvlJc w:val="left"/>
      <w:pPr>
        <w:ind w:left="26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B4C9C8A">
      <w:start w:val="1"/>
      <w:numFmt w:val="lowerLetter"/>
      <w:lvlText w:val="%5"/>
      <w:lvlJc w:val="left"/>
      <w:pPr>
        <w:ind w:left="33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96094FC">
      <w:start w:val="1"/>
      <w:numFmt w:val="lowerRoman"/>
      <w:lvlText w:val="%6"/>
      <w:lvlJc w:val="left"/>
      <w:pPr>
        <w:ind w:left="40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ACE0000">
      <w:start w:val="1"/>
      <w:numFmt w:val="decimal"/>
      <w:lvlText w:val="%7"/>
      <w:lvlJc w:val="left"/>
      <w:pPr>
        <w:ind w:left="47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F7CB1C6">
      <w:start w:val="1"/>
      <w:numFmt w:val="lowerLetter"/>
      <w:lvlText w:val="%8"/>
      <w:lvlJc w:val="left"/>
      <w:pPr>
        <w:ind w:left="55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DA0DCD6">
      <w:start w:val="1"/>
      <w:numFmt w:val="lowerRoman"/>
      <w:lvlText w:val="%9"/>
      <w:lvlJc w:val="left"/>
      <w:pPr>
        <w:ind w:left="62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BE32FF1"/>
    <w:multiLevelType w:val="hybridMultilevel"/>
    <w:tmpl w:val="00728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F3A84"/>
    <w:multiLevelType w:val="hybridMultilevel"/>
    <w:tmpl w:val="5894B10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B181D"/>
    <w:multiLevelType w:val="multilevel"/>
    <w:tmpl w:val="A25295B4"/>
    <w:lvl w:ilvl="0">
      <w:start w:val="8"/>
      <w:numFmt w:val="decimal"/>
      <w:lvlText w:val="%1."/>
      <w:lvlJc w:val="left"/>
      <w:pPr>
        <w:ind w:left="30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8772C7E"/>
    <w:multiLevelType w:val="hybridMultilevel"/>
    <w:tmpl w:val="0F08E3BE"/>
    <w:lvl w:ilvl="0" w:tplc="8DEC03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3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3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3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903CF5"/>
    <w:multiLevelType w:val="hybridMultilevel"/>
    <w:tmpl w:val="6EEAA1AE"/>
    <w:lvl w:ilvl="0" w:tplc="043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1"/>
  </w:num>
  <w:num w:numId="5">
    <w:abstractNumId w:val="10"/>
  </w:num>
  <w:num w:numId="6">
    <w:abstractNumId w:val="13"/>
  </w:num>
  <w:num w:numId="7">
    <w:abstractNumId w:val="26"/>
  </w:num>
  <w:num w:numId="8">
    <w:abstractNumId w:val="18"/>
  </w:num>
  <w:num w:numId="9">
    <w:abstractNumId w:val="23"/>
  </w:num>
  <w:num w:numId="10">
    <w:abstractNumId w:val="15"/>
  </w:num>
  <w:num w:numId="11">
    <w:abstractNumId w:val="19"/>
  </w:num>
  <w:num w:numId="12">
    <w:abstractNumId w:val="22"/>
  </w:num>
  <w:num w:numId="13">
    <w:abstractNumId w:val="8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0"/>
  </w:num>
  <w:num w:numId="17">
    <w:abstractNumId w:val="4"/>
  </w:num>
  <w:num w:numId="18">
    <w:abstractNumId w:val="11"/>
  </w:num>
  <w:num w:numId="19">
    <w:abstractNumId w:val="25"/>
  </w:num>
  <w:num w:numId="20">
    <w:abstractNumId w:val="17"/>
  </w:num>
  <w:num w:numId="21">
    <w:abstractNumId w:val="28"/>
  </w:num>
  <w:num w:numId="22">
    <w:abstractNumId w:val="6"/>
  </w:num>
  <w:num w:numId="23">
    <w:abstractNumId w:val="7"/>
  </w:num>
  <w:num w:numId="24">
    <w:abstractNumId w:val="3"/>
  </w:num>
  <w:num w:numId="25">
    <w:abstractNumId w:val="2"/>
  </w:num>
  <w:num w:numId="26">
    <w:abstractNumId w:val="21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16"/>
  </w:num>
  <w:num w:numId="3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trackRevisio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E1"/>
    <w:rsid w:val="00000DB0"/>
    <w:rsid w:val="00001651"/>
    <w:rsid w:val="00005F95"/>
    <w:rsid w:val="00021936"/>
    <w:rsid w:val="000234DE"/>
    <w:rsid w:val="00041ECD"/>
    <w:rsid w:val="00041EF4"/>
    <w:rsid w:val="00045E80"/>
    <w:rsid w:val="000545CE"/>
    <w:rsid w:val="00056229"/>
    <w:rsid w:val="0006482C"/>
    <w:rsid w:val="000843BD"/>
    <w:rsid w:val="00085784"/>
    <w:rsid w:val="000873B9"/>
    <w:rsid w:val="00087B4F"/>
    <w:rsid w:val="000A0049"/>
    <w:rsid w:val="000B4FEB"/>
    <w:rsid w:val="000B7BD6"/>
    <w:rsid w:val="000C6597"/>
    <w:rsid w:val="000D10F6"/>
    <w:rsid w:val="000E3193"/>
    <w:rsid w:val="000E44FF"/>
    <w:rsid w:val="000F1AD6"/>
    <w:rsid w:val="000F52A5"/>
    <w:rsid w:val="001014C0"/>
    <w:rsid w:val="0010638F"/>
    <w:rsid w:val="00111A82"/>
    <w:rsid w:val="00114B62"/>
    <w:rsid w:val="001240D1"/>
    <w:rsid w:val="00137E35"/>
    <w:rsid w:val="00142AE8"/>
    <w:rsid w:val="0014527F"/>
    <w:rsid w:val="00156436"/>
    <w:rsid w:val="00156836"/>
    <w:rsid w:val="00163CFA"/>
    <w:rsid w:val="00166A7D"/>
    <w:rsid w:val="001727A6"/>
    <w:rsid w:val="00176CDB"/>
    <w:rsid w:val="00184918"/>
    <w:rsid w:val="00190CBE"/>
    <w:rsid w:val="001C424E"/>
    <w:rsid w:val="001D52F2"/>
    <w:rsid w:val="001F0B66"/>
    <w:rsid w:val="001F26C2"/>
    <w:rsid w:val="00213E7F"/>
    <w:rsid w:val="00230ACB"/>
    <w:rsid w:val="00231FBC"/>
    <w:rsid w:val="002420A9"/>
    <w:rsid w:val="00254AE1"/>
    <w:rsid w:val="002628B5"/>
    <w:rsid w:val="00270DAF"/>
    <w:rsid w:val="002716F2"/>
    <w:rsid w:val="00273A6A"/>
    <w:rsid w:val="00286217"/>
    <w:rsid w:val="002A228F"/>
    <w:rsid w:val="002B5A44"/>
    <w:rsid w:val="002D7FA1"/>
    <w:rsid w:val="002E20FB"/>
    <w:rsid w:val="002E44BA"/>
    <w:rsid w:val="002E48E2"/>
    <w:rsid w:val="002F5A9E"/>
    <w:rsid w:val="002F68AE"/>
    <w:rsid w:val="00310456"/>
    <w:rsid w:val="0031579D"/>
    <w:rsid w:val="00345CBE"/>
    <w:rsid w:val="003618A3"/>
    <w:rsid w:val="003632F0"/>
    <w:rsid w:val="00366F03"/>
    <w:rsid w:val="00370538"/>
    <w:rsid w:val="00377C42"/>
    <w:rsid w:val="0039078D"/>
    <w:rsid w:val="003914E4"/>
    <w:rsid w:val="0039201A"/>
    <w:rsid w:val="00394375"/>
    <w:rsid w:val="003C31D0"/>
    <w:rsid w:val="003C7101"/>
    <w:rsid w:val="003D0146"/>
    <w:rsid w:val="003D0757"/>
    <w:rsid w:val="003E1796"/>
    <w:rsid w:val="003F6C13"/>
    <w:rsid w:val="004003DA"/>
    <w:rsid w:val="00400552"/>
    <w:rsid w:val="00411AFD"/>
    <w:rsid w:val="00434B0B"/>
    <w:rsid w:val="00436C03"/>
    <w:rsid w:val="00452F20"/>
    <w:rsid w:val="0047368D"/>
    <w:rsid w:val="00474502"/>
    <w:rsid w:val="004840AD"/>
    <w:rsid w:val="004A128E"/>
    <w:rsid w:val="004A596F"/>
    <w:rsid w:val="004B054E"/>
    <w:rsid w:val="004B1608"/>
    <w:rsid w:val="004B6AC5"/>
    <w:rsid w:val="004C6C2F"/>
    <w:rsid w:val="004E1BC8"/>
    <w:rsid w:val="004E3617"/>
    <w:rsid w:val="004F47AF"/>
    <w:rsid w:val="00504363"/>
    <w:rsid w:val="00512AED"/>
    <w:rsid w:val="00522620"/>
    <w:rsid w:val="00526E33"/>
    <w:rsid w:val="00534876"/>
    <w:rsid w:val="00540CB8"/>
    <w:rsid w:val="00542B39"/>
    <w:rsid w:val="00551E93"/>
    <w:rsid w:val="00572515"/>
    <w:rsid w:val="00586F4A"/>
    <w:rsid w:val="005A3DE8"/>
    <w:rsid w:val="005A3F55"/>
    <w:rsid w:val="005A4736"/>
    <w:rsid w:val="005A5740"/>
    <w:rsid w:val="005B0A9A"/>
    <w:rsid w:val="005B650E"/>
    <w:rsid w:val="005C73DB"/>
    <w:rsid w:val="005E1D18"/>
    <w:rsid w:val="005F5543"/>
    <w:rsid w:val="006044CA"/>
    <w:rsid w:val="00640561"/>
    <w:rsid w:val="006417C5"/>
    <w:rsid w:val="00647A78"/>
    <w:rsid w:val="006541C0"/>
    <w:rsid w:val="00681BEE"/>
    <w:rsid w:val="00682D0D"/>
    <w:rsid w:val="006A00D3"/>
    <w:rsid w:val="006B15CA"/>
    <w:rsid w:val="006B5CCC"/>
    <w:rsid w:val="006C7D4B"/>
    <w:rsid w:val="006C7F88"/>
    <w:rsid w:val="006D0929"/>
    <w:rsid w:val="006D49DA"/>
    <w:rsid w:val="006F1CED"/>
    <w:rsid w:val="006F2091"/>
    <w:rsid w:val="006F4225"/>
    <w:rsid w:val="00704231"/>
    <w:rsid w:val="0070689E"/>
    <w:rsid w:val="00710630"/>
    <w:rsid w:val="007137E6"/>
    <w:rsid w:val="00726B70"/>
    <w:rsid w:val="007406AC"/>
    <w:rsid w:val="00741583"/>
    <w:rsid w:val="00747746"/>
    <w:rsid w:val="007550A7"/>
    <w:rsid w:val="0075655E"/>
    <w:rsid w:val="00766822"/>
    <w:rsid w:val="0078146B"/>
    <w:rsid w:val="00790B8E"/>
    <w:rsid w:val="00791F50"/>
    <w:rsid w:val="007A2A4A"/>
    <w:rsid w:val="007B334B"/>
    <w:rsid w:val="007D309B"/>
    <w:rsid w:val="007D7ABE"/>
    <w:rsid w:val="007E52F4"/>
    <w:rsid w:val="007F182D"/>
    <w:rsid w:val="008057AA"/>
    <w:rsid w:val="0081225E"/>
    <w:rsid w:val="008200A4"/>
    <w:rsid w:val="0083790B"/>
    <w:rsid w:val="00850952"/>
    <w:rsid w:val="0087005D"/>
    <w:rsid w:val="008725E6"/>
    <w:rsid w:val="008728C9"/>
    <w:rsid w:val="00877A0F"/>
    <w:rsid w:val="00887828"/>
    <w:rsid w:val="008947A0"/>
    <w:rsid w:val="008A1A34"/>
    <w:rsid w:val="008A24DF"/>
    <w:rsid w:val="008B0FD4"/>
    <w:rsid w:val="008B4CAF"/>
    <w:rsid w:val="008C405A"/>
    <w:rsid w:val="008C582C"/>
    <w:rsid w:val="008C7D94"/>
    <w:rsid w:val="008E5B30"/>
    <w:rsid w:val="008F1606"/>
    <w:rsid w:val="008F4825"/>
    <w:rsid w:val="008F4BD9"/>
    <w:rsid w:val="00902801"/>
    <w:rsid w:val="009071A0"/>
    <w:rsid w:val="009074FD"/>
    <w:rsid w:val="00926090"/>
    <w:rsid w:val="00926B70"/>
    <w:rsid w:val="009271E9"/>
    <w:rsid w:val="00933ED8"/>
    <w:rsid w:val="00941E70"/>
    <w:rsid w:val="00942054"/>
    <w:rsid w:val="0094255B"/>
    <w:rsid w:val="009968BA"/>
    <w:rsid w:val="009A5AE1"/>
    <w:rsid w:val="009C6BE7"/>
    <w:rsid w:val="009D1EA1"/>
    <w:rsid w:val="009E21DD"/>
    <w:rsid w:val="009E2701"/>
    <w:rsid w:val="009E36F7"/>
    <w:rsid w:val="009E4783"/>
    <w:rsid w:val="009F3FE0"/>
    <w:rsid w:val="00A06BA2"/>
    <w:rsid w:val="00A146FB"/>
    <w:rsid w:val="00A17255"/>
    <w:rsid w:val="00A21E1D"/>
    <w:rsid w:val="00A27D73"/>
    <w:rsid w:val="00A346F6"/>
    <w:rsid w:val="00A373EB"/>
    <w:rsid w:val="00A4725B"/>
    <w:rsid w:val="00A5594D"/>
    <w:rsid w:val="00A7412A"/>
    <w:rsid w:val="00A741C1"/>
    <w:rsid w:val="00A743AB"/>
    <w:rsid w:val="00A92E8B"/>
    <w:rsid w:val="00A93000"/>
    <w:rsid w:val="00A93949"/>
    <w:rsid w:val="00A97C69"/>
    <w:rsid w:val="00AA4B54"/>
    <w:rsid w:val="00AC532A"/>
    <w:rsid w:val="00AD3CDE"/>
    <w:rsid w:val="00AF3870"/>
    <w:rsid w:val="00AF6CDB"/>
    <w:rsid w:val="00B10305"/>
    <w:rsid w:val="00B11BBE"/>
    <w:rsid w:val="00B15D4F"/>
    <w:rsid w:val="00B1720C"/>
    <w:rsid w:val="00B32560"/>
    <w:rsid w:val="00B41CF2"/>
    <w:rsid w:val="00B51C15"/>
    <w:rsid w:val="00B607B9"/>
    <w:rsid w:val="00B60D8B"/>
    <w:rsid w:val="00B707DE"/>
    <w:rsid w:val="00B72850"/>
    <w:rsid w:val="00B73C05"/>
    <w:rsid w:val="00B75177"/>
    <w:rsid w:val="00B76BD9"/>
    <w:rsid w:val="00B81633"/>
    <w:rsid w:val="00B81E8E"/>
    <w:rsid w:val="00BA5085"/>
    <w:rsid w:val="00BB60E0"/>
    <w:rsid w:val="00BB74ED"/>
    <w:rsid w:val="00BB7962"/>
    <w:rsid w:val="00BC7E90"/>
    <w:rsid w:val="00BD2E28"/>
    <w:rsid w:val="00BF35C6"/>
    <w:rsid w:val="00BF3DA7"/>
    <w:rsid w:val="00C01DA9"/>
    <w:rsid w:val="00C02661"/>
    <w:rsid w:val="00C145A1"/>
    <w:rsid w:val="00C146DA"/>
    <w:rsid w:val="00C3284D"/>
    <w:rsid w:val="00C4371F"/>
    <w:rsid w:val="00C44372"/>
    <w:rsid w:val="00C44FA8"/>
    <w:rsid w:val="00C45627"/>
    <w:rsid w:val="00C502EE"/>
    <w:rsid w:val="00C51189"/>
    <w:rsid w:val="00C64611"/>
    <w:rsid w:val="00C653D7"/>
    <w:rsid w:val="00C708B9"/>
    <w:rsid w:val="00C7161A"/>
    <w:rsid w:val="00C72880"/>
    <w:rsid w:val="00C76295"/>
    <w:rsid w:val="00C917C2"/>
    <w:rsid w:val="00CA2AAE"/>
    <w:rsid w:val="00CB7FF2"/>
    <w:rsid w:val="00CE5328"/>
    <w:rsid w:val="00CF4EDD"/>
    <w:rsid w:val="00CF505D"/>
    <w:rsid w:val="00CF50FC"/>
    <w:rsid w:val="00CF65D6"/>
    <w:rsid w:val="00D302E1"/>
    <w:rsid w:val="00D374EB"/>
    <w:rsid w:val="00D461C3"/>
    <w:rsid w:val="00D51D8D"/>
    <w:rsid w:val="00D5422D"/>
    <w:rsid w:val="00D61C28"/>
    <w:rsid w:val="00D63200"/>
    <w:rsid w:val="00D71001"/>
    <w:rsid w:val="00D75194"/>
    <w:rsid w:val="00D76AF7"/>
    <w:rsid w:val="00D801F2"/>
    <w:rsid w:val="00D8750E"/>
    <w:rsid w:val="00DC09AF"/>
    <w:rsid w:val="00DC55EF"/>
    <w:rsid w:val="00DC55F6"/>
    <w:rsid w:val="00DC7005"/>
    <w:rsid w:val="00DD702A"/>
    <w:rsid w:val="00E03DB9"/>
    <w:rsid w:val="00E103F5"/>
    <w:rsid w:val="00E11088"/>
    <w:rsid w:val="00E2168B"/>
    <w:rsid w:val="00E22827"/>
    <w:rsid w:val="00E31CD6"/>
    <w:rsid w:val="00E325E1"/>
    <w:rsid w:val="00E32A8B"/>
    <w:rsid w:val="00E4102F"/>
    <w:rsid w:val="00E4135F"/>
    <w:rsid w:val="00E4309A"/>
    <w:rsid w:val="00E478B4"/>
    <w:rsid w:val="00E53F68"/>
    <w:rsid w:val="00E711AB"/>
    <w:rsid w:val="00E965B5"/>
    <w:rsid w:val="00EA17DD"/>
    <w:rsid w:val="00EB5DBA"/>
    <w:rsid w:val="00EC5DE6"/>
    <w:rsid w:val="00EF4E7A"/>
    <w:rsid w:val="00EF4F13"/>
    <w:rsid w:val="00F03DCC"/>
    <w:rsid w:val="00F044AB"/>
    <w:rsid w:val="00F078D0"/>
    <w:rsid w:val="00F20ECC"/>
    <w:rsid w:val="00F21790"/>
    <w:rsid w:val="00F22619"/>
    <w:rsid w:val="00F24D13"/>
    <w:rsid w:val="00F260BD"/>
    <w:rsid w:val="00F32CD4"/>
    <w:rsid w:val="00F43623"/>
    <w:rsid w:val="00F544C9"/>
    <w:rsid w:val="00F551AF"/>
    <w:rsid w:val="00F707BD"/>
    <w:rsid w:val="00F72E60"/>
    <w:rsid w:val="00F766AF"/>
    <w:rsid w:val="00F801DA"/>
    <w:rsid w:val="00F93FD6"/>
    <w:rsid w:val="00FB4A89"/>
    <w:rsid w:val="00FC2CE1"/>
    <w:rsid w:val="00FC7B8D"/>
    <w:rsid w:val="00FE1044"/>
    <w:rsid w:val="00FE2006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9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47"/>
      <w:outlineLvl w:val="0"/>
    </w:pPr>
    <w:rPr>
      <w:rFonts w:ascii="Sylfaen" w:eastAsia="Sylfaen" w:hAnsi="Sylfaen" w:cs="Sylfae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4"/>
      <w:ind w:right="54"/>
      <w:jc w:val="center"/>
      <w:outlineLvl w:val="1"/>
    </w:pPr>
    <w:rPr>
      <w:rFonts w:ascii="Sylfaen" w:eastAsia="Sylfaen" w:hAnsi="Sylfaen" w:cs="Sylfaen"/>
      <w:color w:val="000000"/>
      <w:sz w:val="1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Sylfaen" w:eastAsia="Sylfaen" w:hAnsi="Sylfaen" w:cs="Sylfaen"/>
      <w:color w:val="000000"/>
      <w:sz w:val="14"/>
      <w:u w:val="single" w:color="000000"/>
    </w:rPr>
  </w:style>
  <w:style w:type="character" w:customStyle="1" w:styleId="Heading1Char">
    <w:name w:val="Heading 1 Char"/>
    <w:link w:val="Heading1"/>
    <w:rPr>
      <w:rFonts w:ascii="Sylfaen" w:eastAsia="Sylfaen" w:hAnsi="Sylfaen" w:cs="Sylfae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9078D"/>
    <w:pPr>
      <w:autoSpaceDE w:val="0"/>
      <w:autoSpaceDN w:val="0"/>
      <w:adjustRightInd w:val="0"/>
      <w:spacing w:after="0" w:line="240" w:lineRule="auto"/>
    </w:pPr>
    <w:rPr>
      <w:rFonts w:ascii="Sylfaen" w:eastAsiaTheme="minorHAnsi" w:hAnsi="Sylfaen" w:cs="Sylfae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A5AE1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auto"/>
      <w:lang w:eastAsia="en-US"/>
    </w:rPr>
  </w:style>
  <w:style w:type="paragraph" w:styleId="BodyText">
    <w:name w:val="Body Text"/>
    <w:basedOn w:val="Normal"/>
    <w:link w:val="BodyTextChar"/>
    <w:rsid w:val="002E44BA"/>
    <w:pPr>
      <w:spacing w:after="0" w:line="240" w:lineRule="auto"/>
      <w:jc w:val="both"/>
    </w:pPr>
    <w:rPr>
      <w:rFonts w:ascii="Sylfaen" w:eastAsia="Times New Roman" w:hAnsi="Sylfaen" w:cs="Times New Roman"/>
      <w:color w:val="auto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2E44BA"/>
    <w:rPr>
      <w:rFonts w:ascii="Sylfaen" w:eastAsia="Times New Roman" w:hAnsi="Sylfaen" w:cs="Times New Roman"/>
      <w:sz w:val="20"/>
      <w:szCs w:val="20"/>
      <w:lang w:val="en-US" w:eastAsia="ru-RU"/>
    </w:rPr>
  </w:style>
  <w:style w:type="character" w:customStyle="1" w:styleId="dynatree-node">
    <w:name w:val="dynatree-node"/>
    <w:basedOn w:val="DefaultParagraphFont"/>
    <w:rsid w:val="00C146DA"/>
  </w:style>
  <w:style w:type="character" w:styleId="Strong">
    <w:name w:val="Strong"/>
    <w:basedOn w:val="DefaultParagraphFont"/>
    <w:uiPriority w:val="22"/>
    <w:qFormat/>
    <w:rsid w:val="00C146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BD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7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17C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D8B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0D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B8E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146B"/>
    <w:pPr>
      <w:widowControl w:val="0"/>
      <w:autoSpaceDE w:val="0"/>
      <w:autoSpaceDN w:val="0"/>
      <w:spacing w:after="0" w:line="240" w:lineRule="auto"/>
      <w:jc w:val="center"/>
    </w:pPr>
    <w:rPr>
      <w:rFonts w:ascii="DejaVu Serif" w:eastAsia="DejaVu Serif" w:hAnsi="DejaVu Serif" w:cs="DejaVu Serif"/>
      <w:color w:val="auto"/>
      <w:lang w:val="en-US" w:eastAsia="en-US"/>
    </w:rPr>
  </w:style>
  <w:style w:type="paragraph" w:styleId="Revision">
    <w:name w:val="Revision"/>
    <w:hidden/>
    <w:uiPriority w:val="99"/>
    <w:semiHidden/>
    <w:rsid w:val="00452F2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47"/>
      <w:outlineLvl w:val="0"/>
    </w:pPr>
    <w:rPr>
      <w:rFonts w:ascii="Sylfaen" w:eastAsia="Sylfaen" w:hAnsi="Sylfaen" w:cs="Sylfae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4"/>
      <w:ind w:right="54"/>
      <w:jc w:val="center"/>
      <w:outlineLvl w:val="1"/>
    </w:pPr>
    <w:rPr>
      <w:rFonts w:ascii="Sylfaen" w:eastAsia="Sylfaen" w:hAnsi="Sylfaen" w:cs="Sylfaen"/>
      <w:color w:val="000000"/>
      <w:sz w:val="1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Sylfaen" w:eastAsia="Sylfaen" w:hAnsi="Sylfaen" w:cs="Sylfaen"/>
      <w:color w:val="000000"/>
      <w:sz w:val="14"/>
      <w:u w:val="single" w:color="000000"/>
    </w:rPr>
  </w:style>
  <w:style w:type="character" w:customStyle="1" w:styleId="Heading1Char">
    <w:name w:val="Heading 1 Char"/>
    <w:link w:val="Heading1"/>
    <w:rPr>
      <w:rFonts w:ascii="Sylfaen" w:eastAsia="Sylfaen" w:hAnsi="Sylfaen" w:cs="Sylfae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9078D"/>
    <w:pPr>
      <w:autoSpaceDE w:val="0"/>
      <w:autoSpaceDN w:val="0"/>
      <w:adjustRightInd w:val="0"/>
      <w:spacing w:after="0" w:line="240" w:lineRule="auto"/>
    </w:pPr>
    <w:rPr>
      <w:rFonts w:ascii="Sylfaen" w:eastAsiaTheme="minorHAnsi" w:hAnsi="Sylfaen" w:cs="Sylfae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A5AE1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auto"/>
      <w:lang w:eastAsia="en-US"/>
    </w:rPr>
  </w:style>
  <w:style w:type="paragraph" w:styleId="BodyText">
    <w:name w:val="Body Text"/>
    <w:basedOn w:val="Normal"/>
    <w:link w:val="BodyTextChar"/>
    <w:rsid w:val="002E44BA"/>
    <w:pPr>
      <w:spacing w:after="0" w:line="240" w:lineRule="auto"/>
      <w:jc w:val="both"/>
    </w:pPr>
    <w:rPr>
      <w:rFonts w:ascii="Sylfaen" w:eastAsia="Times New Roman" w:hAnsi="Sylfaen" w:cs="Times New Roman"/>
      <w:color w:val="auto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2E44BA"/>
    <w:rPr>
      <w:rFonts w:ascii="Sylfaen" w:eastAsia="Times New Roman" w:hAnsi="Sylfaen" w:cs="Times New Roman"/>
      <w:sz w:val="20"/>
      <w:szCs w:val="20"/>
      <w:lang w:val="en-US" w:eastAsia="ru-RU"/>
    </w:rPr>
  </w:style>
  <w:style w:type="character" w:customStyle="1" w:styleId="dynatree-node">
    <w:name w:val="dynatree-node"/>
    <w:basedOn w:val="DefaultParagraphFont"/>
    <w:rsid w:val="00C146DA"/>
  </w:style>
  <w:style w:type="character" w:styleId="Strong">
    <w:name w:val="Strong"/>
    <w:basedOn w:val="DefaultParagraphFont"/>
    <w:uiPriority w:val="22"/>
    <w:qFormat/>
    <w:rsid w:val="00C146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BD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7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17C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D8B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0D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B8E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146B"/>
    <w:pPr>
      <w:widowControl w:val="0"/>
      <w:autoSpaceDE w:val="0"/>
      <w:autoSpaceDN w:val="0"/>
      <w:spacing w:after="0" w:line="240" w:lineRule="auto"/>
      <w:jc w:val="center"/>
    </w:pPr>
    <w:rPr>
      <w:rFonts w:ascii="DejaVu Serif" w:eastAsia="DejaVu Serif" w:hAnsi="DejaVu Serif" w:cs="DejaVu Serif"/>
      <w:color w:val="auto"/>
      <w:lang w:val="en-US" w:eastAsia="en-US"/>
    </w:rPr>
  </w:style>
  <w:style w:type="paragraph" w:styleId="Revision">
    <w:name w:val="Revision"/>
    <w:hidden/>
    <w:uiPriority w:val="99"/>
    <w:semiHidden/>
    <w:rsid w:val="00452F2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F31EE-5AEC-4609-AD37-C1E0CF90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Nogaideli</cp:lastModifiedBy>
  <cp:revision>4</cp:revision>
  <cp:lastPrinted>2017-06-09T11:12:00Z</cp:lastPrinted>
  <dcterms:created xsi:type="dcterms:W3CDTF">2019-06-17T13:15:00Z</dcterms:created>
  <dcterms:modified xsi:type="dcterms:W3CDTF">2019-06-18T16:23:00Z</dcterms:modified>
</cp:coreProperties>
</file>